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-1169836</wp:posOffset>
                </wp:positionV>
                <wp:extent cx="7777480" cy="107378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7480" cy="1073785"/>
                          <a:chExt cx="7777480" cy="1073785"/>
                        </a:xfrm>
                      </wpg:grpSpPr>
                      <pic:pic>
                        <pic:nvPicPr>
                          <pic:cNvPr id="3" name="Image 3"/>
                          <pic:cNvPicPr/>
                        </pic:nvPicPr>
                        <pic:blipFill>
                          <a:blip r:embed="rId6" cstate="print"/>
                          <a:stretch>
                            <a:fillRect/>
                          </a:stretch>
                        </pic:blipFill>
                        <pic:spPr>
                          <a:xfrm>
                            <a:off x="0" y="0"/>
                            <a:ext cx="7776971" cy="1073186"/>
                          </a:xfrm>
                          <a:prstGeom prst="rect">
                            <a:avLst/>
                          </a:prstGeom>
                        </pic:spPr>
                      </pic:pic>
                      <wps:wsp>
                        <wps:cNvPr id="4" name="Textbox 4"/>
                        <wps:cNvSpPr txBox="1"/>
                        <wps:spPr>
                          <a:xfrm>
                            <a:off x="0" y="0"/>
                            <a:ext cx="7777480" cy="1073785"/>
                          </a:xfrm>
                          <a:prstGeom prst="rect">
                            <a:avLst/>
                          </a:prstGeom>
                        </wps:spPr>
                        <wps:txbx>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pt;margin-top:-92.113144pt;width:612.4pt;height:84.55pt;mso-position-horizontal-relative:page;mso-position-vertical-relative:paragraph;z-index:15728640" id="docshapegroup2" coordorigin="0,-1842" coordsize="12248,1691">
                <v:shape style="position:absolute;left:0;top:-1843;width:12248;height:1691" type="#_x0000_t75" id="docshape3" stroked="false">
                  <v:imagedata r:id="rId6" o:title=""/>
                </v:shape>
                <v:shape style="position:absolute;left:0;top:-1843;width:12248;height:1691"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w:t>
      </w:r>
      <w:r>
        <w:rPr>
          <w:spacing w:val="-6"/>
        </w:rPr>
        <w:t> </w:t>
      </w:r>
      <w:r>
        <w:rPr/>
        <w:t>PARA</w:t>
      </w:r>
      <w:r>
        <w:rPr>
          <w:spacing w:val="-5"/>
        </w:rPr>
        <w:t> </w:t>
      </w:r>
      <w:r>
        <w:rPr/>
        <w:t>LA</w:t>
      </w:r>
      <w:r>
        <w:rPr>
          <w:spacing w:val="-5"/>
        </w:rPr>
        <w:t> </w:t>
      </w:r>
      <w:r>
        <w:rPr/>
        <w:t>ATENCIÓN</w:t>
      </w:r>
      <w:r>
        <w:rPr>
          <w:spacing w:val="-1"/>
        </w:rPr>
        <w:t> </w:t>
      </w:r>
      <w:r>
        <w:rPr/>
        <w:t>Y</w:t>
      </w:r>
      <w:r>
        <w:rPr>
          <w:spacing w:val="-5"/>
        </w:rPr>
        <w:t> </w:t>
      </w:r>
      <w:r>
        <w:rPr/>
        <w:t>SANCIÓN</w:t>
      </w:r>
      <w:r>
        <w:rPr>
          <w:spacing w:val="-2"/>
        </w:rPr>
        <w:t> </w:t>
      </w:r>
      <w:r>
        <w:rPr/>
        <w:t>DE</w:t>
      </w:r>
      <w:r>
        <w:rPr>
          <w:spacing w:val="-3"/>
        </w:rPr>
        <w:t> </w:t>
      </w:r>
      <w:r>
        <w:rPr/>
        <w:t>LA</w:t>
      </w:r>
      <w:r>
        <w:rPr>
          <w:spacing w:val="-5"/>
        </w:rPr>
        <w:t> </w:t>
      </w:r>
      <w:r>
        <w:rPr/>
        <w:t>VIOLENCIA</w:t>
      </w:r>
      <w:r>
        <w:rPr>
          <w:spacing w:val="-5"/>
        </w:rPr>
        <w:t> </w:t>
      </w:r>
      <w:r>
        <w:rPr/>
        <w:t>FAMILIAR</w:t>
      </w:r>
      <w:r>
        <w:rPr>
          <w:spacing w:val="-5"/>
        </w:rPr>
        <w:t> </w:t>
      </w:r>
      <w:r>
        <w:rPr/>
        <w:t>PARA</w:t>
      </w:r>
      <w:r>
        <w:rPr>
          <w:spacing w:val="-5"/>
        </w:rPr>
        <w:t> </w:t>
      </w:r>
      <w:r>
        <w:rPr/>
        <w:t>EL</w:t>
      </w:r>
      <w:r>
        <w:rPr>
          <w:spacing w:val="-4"/>
        </w:rPr>
        <w:t> </w:t>
      </w:r>
      <w:r>
        <w:rPr/>
        <w:t>ESTADO</w:t>
      </w:r>
      <w:r>
        <w:rPr>
          <w:spacing w:val="-4"/>
        </w:rPr>
        <w:t> </w:t>
      </w:r>
      <w:r>
        <w:rPr/>
        <w:t>DE</w:t>
      </w:r>
      <w:r>
        <w:rPr>
          <w:spacing w:val="-5"/>
        </w:rPr>
        <w:t> </w:t>
      </w:r>
      <w:r>
        <w:rPr>
          <w:spacing w:val="-2"/>
        </w:rPr>
        <w:t>HIDALGO.</w:t>
      </w:r>
    </w:p>
    <w:p>
      <w:pPr>
        <w:spacing w:before="228"/>
        <w:ind w:left="1418" w:right="1414" w:firstLine="0"/>
        <w:jc w:val="both"/>
        <w:rPr>
          <w:rFonts w:ascii="Arial" w:hAnsi="Arial"/>
          <w:i/>
          <w:sz w:val="20"/>
        </w:rPr>
      </w:pPr>
      <w:r>
        <w:rPr>
          <w:rFonts w:ascii="Arial" w:hAnsi="Arial"/>
          <w:i/>
          <w:sz w:val="20"/>
        </w:rPr>
        <w:t>ULTIMA REFORMA PUBLICADA EN ALCANCE CINCO DEL PERIÓDICO OFICIAL: 25 DE DICIEMBRE DE 2025.</w:t>
      </w:r>
    </w:p>
    <w:p>
      <w:pPr>
        <w:pStyle w:val="BodyText"/>
        <w:spacing w:before="1"/>
        <w:rPr>
          <w:rFonts w:ascii="Arial"/>
          <w:i/>
        </w:rPr>
      </w:pPr>
    </w:p>
    <w:p>
      <w:pPr>
        <w:spacing w:before="0"/>
        <w:ind w:left="141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5"/>
          <w:sz w:val="20"/>
        </w:rPr>
        <w:t> </w:t>
      </w:r>
      <w:r>
        <w:rPr>
          <w:rFonts w:ascii="Arial" w:hAnsi="Arial"/>
          <w:i/>
          <w:sz w:val="20"/>
        </w:rPr>
        <w:t>24</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mayo</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pacing w:val="-2"/>
          <w:sz w:val="20"/>
        </w:rPr>
        <w:t>2010.</w:t>
      </w:r>
    </w:p>
    <w:p>
      <w:pPr>
        <w:pStyle w:val="BodyText"/>
        <w:spacing w:before="229"/>
        <w:rPr>
          <w:rFonts w:ascii="Arial"/>
          <w:i/>
        </w:rPr>
      </w:pPr>
    </w:p>
    <w:p>
      <w:pPr>
        <w:spacing w:before="0"/>
        <w:ind w:left="4148" w:right="4149"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rPr>
          <w:rFonts w:ascii="Arial"/>
          <w:b/>
        </w:rPr>
      </w:pPr>
    </w:p>
    <w:p>
      <w:pPr>
        <w:spacing w:before="0"/>
        <w:ind w:left="1418" w:right="1402"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02" w:firstLine="0"/>
        <w:jc w:val="left"/>
        <w:rPr>
          <w:rFonts w:ascii="Arial" w:hAnsi="Arial"/>
          <w:b/>
          <w:sz w:val="20"/>
        </w:rPr>
      </w:pPr>
      <w:r>
        <w:rPr>
          <w:rFonts w:ascii="Arial" w:hAnsi="Arial"/>
          <w:b/>
          <w:sz w:val="20"/>
        </w:rPr>
        <w:t>QUE</w:t>
      </w:r>
      <w:r>
        <w:rPr>
          <w:rFonts w:ascii="Arial" w:hAnsi="Arial"/>
          <w:b/>
          <w:spacing w:val="76"/>
          <w:sz w:val="20"/>
        </w:rPr>
        <w:t> </w:t>
      </w:r>
      <w:r>
        <w:rPr>
          <w:rFonts w:ascii="Arial" w:hAnsi="Arial"/>
          <w:b/>
          <w:sz w:val="20"/>
        </w:rPr>
        <w:t>LA</w:t>
      </w:r>
      <w:r>
        <w:rPr>
          <w:rFonts w:ascii="Arial" w:hAnsi="Arial"/>
          <w:b/>
          <w:spacing w:val="77"/>
          <w:sz w:val="20"/>
        </w:rPr>
        <w:t> </w:t>
      </w:r>
      <w:r>
        <w:rPr>
          <w:rFonts w:ascii="Arial" w:hAnsi="Arial"/>
          <w:b/>
          <w:sz w:val="20"/>
        </w:rPr>
        <w:t>LX</w:t>
      </w:r>
      <w:r>
        <w:rPr>
          <w:rFonts w:ascii="Arial" w:hAnsi="Arial"/>
          <w:b/>
          <w:spacing w:val="76"/>
          <w:sz w:val="20"/>
        </w:rPr>
        <w:t> </w:t>
      </w:r>
      <w:r>
        <w:rPr>
          <w:rFonts w:ascii="Arial" w:hAnsi="Arial"/>
          <w:b/>
          <w:sz w:val="20"/>
        </w:rPr>
        <w:t>LEGISLATURA</w:t>
      </w:r>
      <w:r>
        <w:rPr>
          <w:rFonts w:ascii="Arial" w:hAnsi="Arial"/>
          <w:b/>
          <w:spacing w:val="77"/>
          <w:sz w:val="20"/>
        </w:rPr>
        <w:t> </w:t>
      </w:r>
      <w:r>
        <w:rPr>
          <w:rFonts w:ascii="Arial" w:hAnsi="Arial"/>
          <w:b/>
          <w:sz w:val="20"/>
        </w:rPr>
        <w:t>DEL</w:t>
      </w:r>
      <w:r>
        <w:rPr>
          <w:rFonts w:ascii="Arial" w:hAnsi="Arial"/>
          <w:b/>
          <w:spacing w:val="77"/>
          <w:sz w:val="20"/>
        </w:rPr>
        <w:t> </w:t>
      </w:r>
      <w:r>
        <w:rPr>
          <w:rFonts w:ascii="Arial" w:hAnsi="Arial"/>
          <w:b/>
          <w:sz w:val="20"/>
        </w:rPr>
        <w:t>H.</w:t>
      </w:r>
      <w:r>
        <w:rPr>
          <w:rFonts w:ascii="Arial" w:hAnsi="Arial"/>
          <w:b/>
          <w:spacing w:val="77"/>
          <w:sz w:val="20"/>
        </w:rPr>
        <w:t> </w:t>
      </w:r>
      <w:r>
        <w:rPr>
          <w:rFonts w:ascii="Arial" w:hAnsi="Arial"/>
          <w:b/>
          <w:sz w:val="20"/>
        </w:rPr>
        <w:t>CONGRESO</w:t>
      </w:r>
      <w:r>
        <w:rPr>
          <w:rFonts w:ascii="Arial" w:hAnsi="Arial"/>
          <w:b/>
          <w:spacing w:val="78"/>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78"/>
          <w:sz w:val="20"/>
        </w:rPr>
        <w:t> </w:t>
      </w:r>
      <w:r>
        <w:rPr>
          <w:rFonts w:ascii="Arial" w:hAnsi="Arial"/>
          <w:b/>
          <w:sz w:val="20"/>
        </w:rPr>
        <w:t>LIBRE</w:t>
      </w:r>
      <w:r>
        <w:rPr>
          <w:rFonts w:ascii="Arial" w:hAnsi="Arial"/>
          <w:b/>
          <w:spacing w:val="79"/>
          <w:sz w:val="20"/>
        </w:rPr>
        <w:t> </w:t>
      </w:r>
      <w:r>
        <w:rPr>
          <w:rFonts w:ascii="Arial" w:hAnsi="Arial"/>
          <w:b/>
          <w:sz w:val="20"/>
        </w:rPr>
        <w:t>Y SOEBRANO DE HIDALGO, HÁ TENIDO A BIEN DIRIGIRME EL SIGUIENTE:</w:t>
      </w:r>
    </w:p>
    <w:p>
      <w:pPr>
        <w:pStyle w:val="BodyText"/>
        <w:rPr>
          <w:rFonts w:ascii="Arial"/>
          <w:b/>
        </w:rPr>
      </w:pPr>
    </w:p>
    <w:p>
      <w:pPr>
        <w:pStyle w:val="BodyText"/>
        <w:spacing w:before="1"/>
        <w:rPr>
          <w:rFonts w:ascii="Arial"/>
          <w:b/>
        </w:rPr>
      </w:pPr>
    </w:p>
    <w:p>
      <w:pPr>
        <w:spacing w:before="1"/>
        <w:ind w:left="4149" w:right="4149"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385</w:t>
      </w:r>
    </w:p>
    <w:p>
      <w:pPr>
        <w:spacing w:before="228"/>
        <w:ind w:left="1418" w:right="1402" w:firstLine="0"/>
        <w:jc w:val="left"/>
        <w:rPr>
          <w:rFonts w:ascii="Arial" w:hAnsi="Arial"/>
          <w:b/>
          <w:sz w:val="20"/>
        </w:rPr>
      </w:pPr>
      <w:r>
        <w:rPr>
          <w:rFonts w:ascii="Arial" w:hAnsi="Arial"/>
          <w:b/>
          <w:sz w:val="20"/>
        </w:rPr>
        <w:t>QUE CONTIENE LA LEY PARA LA ATENCIÓN Y SANCIÓN DE LA VIOLENCIA FAMILIAR PARA EL ESTADO DE HIDALGO.</w:t>
      </w:r>
    </w:p>
    <w:p>
      <w:pPr>
        <w:pStyle w:val="BodyText"/>
        <w:spacing w:before="1"/>
        <w:rPr>
          <w:rFonts w:ascii="Arial"/>
          <w:b/>
        </w:rPr>
      </w:pPr>
    </w:p>
    <w:p>
      <w:pPr>
        <w:pStyle w:val="BodyText"/>
        <w:spacing w:before="1"/>
        <w:ind w:left="1418" w:right="1472"/>
        <w:jc w:val="both"/>
        <w:rPr>
          <w:rFonts w:ascii="Arial" w:hAnsi="Arial"/>
          <w:b/>
        </w:rPr>
      </w:pPr>
      <w:r>
        <w:rPr/>
        <w:t>El Congreso del Estado Libre y Soberano de Hidalgo, en uso de la facultades que le confiere el Artículo 56 fracciones I y II de la Constitución Política del Estado de Hidalgo, </w:t>
      </w:r>
      <w:r>
        <w:rPr>
          <w:rFonts w:ascii="Arial" w:hAnsi="Arial"/>
          <w:b/>
        </w:rPr>
        <w:t>D E C R E T A:</w:t>
      </w:r>
    </w:p>
    <w:p>
      <w:pPr>
        <w:spacing w:before="228"/>
        <w:ind w:left="4149" w:right="4149"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pStyle w:val="BodyText"/>
        <w:spacing w:before="1"/>
        <w:rPr>
          <w:rFonts w:ascii="Arial"/>
          <w:b/>
        </w:rPr>
      </w:pPr>
    </w:p>
    <w:p>
      <w:pPr>
        <w:spacing w:before="0"/>
        <w:ind w:left="1418" w:right="1419" w:firstLine="0"/>
        <w:jc w:val="both"/>
        <w:rPr>
          <w:sz w:val="20"/>
        </w:rPr>
      </w:pPr>
      <w:r>
        <w:rPr>
          <w:rFonts w:ascii="Arial" w:hAnsi="Arial"/>
          <w:b/>
          <w:sz w:val="20"/>
        </w:rPr>
        <w:t>PRIMERO.- </w:t>
      </w:r>
      <w:r>
        <w:rPr>
          <w:sz w:val="20"/>
        </w:rPr>
        <w:t>En sesión ordinaria de fecha 11 de marzo de 2010, por instrucciones del Presidente de la Directiva, nos fue turnada a la Comisión que suscribe la </w:t>
      </w:r>
      <w:r>
        <w:rPr>
          <w:rFonts w:ascii="Arial" w:hAnsi="Arial"/>
          <w:b/>
          <w:sz w:val="20"/>
        </w:rPr>
        <w:t>Iniciativa de Decreto que contiene la Ley de Atención y Sanción a la Violencia Familiar para el Estado de Hidalgo, enviada por el Lic. Miguel Ángel Osorio Chong, Gobernador Constitucional del Estado</w:t>
      </w:r>
      <w:r>
        <w:rPr>
          <w:sz w:val="20"/>
        </w:rPr>
        <w:t>.</w:t>
      </w:r>
    </w:p>
    <w:p>
      <w:pPr>
        <w:pStyle w:val="BodyText"/>
      </w:pPr>
    </w:p>
    <w:p>
      <w:pPr>
        <w:pStyle w:val="BodyText"/>
        <w:ind w:left="1418" w:right="1422"/>
        <w:jc w:val="both"/>
        <w:rPr>
          <w:rFonts w:ascii="Arial" w:hAnsi="Arial"/>
          <w:b/>
        </w:rPr>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117/2010.</w:t>
      </w:r>
    </w:p>
    <w:p>
      <w:pPr>
        <w:pStyle w:val="BodyText"/>
        <w:spacing w:before="229"/>
        <w:ind w:left="1418"/>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pStyle w:val="BodyText"/>
        <w:spacing w:before="1"/>
      </w:pPr>
    </w:p>
    <w:p>
      <w:pPr>
        <w:spacing w:before="1"/>
        <w:ind w:left="708" w:right="0"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53"/>
          <w:sz w:val="20"/>
        </w:rPr>
        <w:t> </w:t>
      </w:r>
      <w:r>
        <w:rPr>
          <w:rFonts w:ascii="Arial"/>
          <w:b/>
          <w:sz w:val="20"/>
        </w:rPr>
        <w:t>I</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2"/>
          <w:sz w:val="20"/>
        </w:rPr>
        <w:t> </w:t>
      </w:r>
      <w:r>
        <w:rPr>
          <w:rFonts w:ascii="Arial"/>
          <w:b/>
          <w:sz w:val="20"/>
        </w:rPr>
        <w:t>R</w:t>
      </w:r>
      <w:r>
        <w:rPr>
          <w:rFonts w:ascii="Arial"/>
          <w:b/>
          <w:spacing w:val="54"/>
          <w:sz w:val="20"/>
        </w:rPr>
        <w:t> </w:t>
      </w:r>
      <w:r>
        <w:rPr>
          <w:rFonts w:ascii="Arial"/>
          <w:b/>
          <w:sz w:val="20"/>
        </w:rPr>
        <w:t>A</w:t>
      </w:r>
      <w:r>
        <w:rPr>
          <w:rFonts w:ascii="Arial"/>
          <w:b/>
          <w:spacing w:val="53"/>
          <w:sz w:val="20"/>
        </w:rPr>
        <w:t> </w:t>
      </w:r>
      <w:r>
        <w:rPr>
          <w:rFonts w:ascii="Arial"/>
          <w:b/>
          <w:sz w:val="20"/>
        </w:rPr>
        <w:t>N</w:t>
      </w:r>
      <w:r>
        <w:rPr>
          <w:rFonts w:ascii="Arial"/>
          <w:b/>
          <w:spacing w:val="55"/>
          <w:sz w:val="20"/>
        </w:rPr>
        <w:t> </w:t>
      </w:r>
      <w:r>
        <w:rPr>
          <w:rFonts w:ascii="Arial"/>
          <w:b/>
          <w:sz w:val="20"/>
        </w:rPr>
        <w:t>D</w:t>
      </w:r>
      <w:r>
        <w:rPr>
          <w:rFonts w:ascii="Arial"/>
          <w:b/>
          <w:spacing w:val="52"/>
          <w:sz w:val="20"/>
        </w:rPr>
        <w:t> </w:t>
      </w:r>
      <w:r>
        <w:rPr>
          <w:rFonts w:ascii="Arial"/>
          <w:b/>
          <w:spacing w:val="-10"/>
          <w:sz w:val="20"/>
        </w:rPr>
        <w:t>O</w:t>
      </w:r>
    </w:p>
    <w:p>
      <w:pPr>
        <w:pStyle w:val="BodyText"/>
        <w:rPr>
          <w:rFonts w:ascii="Arial"/>
          <w:b/>
        </w:rPr>
      </w:pPr>
    </w:p>
    <w:p>
      <w:pPr>
        <w:pStyle w:val="BodyText"/>
        <w:spacing w:before="1"/>
        <w:ind w:left="1418" w:right="1418"/>
        <w:jc w:val="both"/>
      </w:pPr>
      <w:r>
        <w:rPr>
          <w:rFonts w:ascii="Arial" w:hAnsi="Arial"/>
          <w:b/>
        </w:rPr>
        <w:t>PRIMERO.- </w:t>
      </w:r>
      <w:r>
        <w:rPr/>
        <w:t>Que la Comisión que dictamina, es competente para conocer sobre el presente asunto, con fundamento en lo dispuesto por los artículos 2, 75 y 77</w:t>
      </w:r>
      <w:r>
        <w:rPr>
          <w:spacing w:val="80"/>
        </w:rPr>
        <w:t> </w:t>
      </w:r>
      <w:r>
        <w:rPr/>
        <w:t>fracción II de la Ley Orgánica del Poder </w:t>
      </w:r>
      <w:r>
        <w:rPr>
          <w:spacing w:val="-2"/>
        </w:rPr>
        <w:t>Legislativo.</w:t>
      </w:r>
    </w:p>
    <w:p>
      <w:pPr>
        <w:pStyle w:val="BodyText"/>
        <w:spacing w:before="229"/>
        <w:ind w:left="1418" w:right="1424"/>
        <w:jc w:val="both"/>
      </w:pPr>
      <w:r>
        <w:rPr>
          <w:rFonts w:ascii="Arial" w:hAnsi="Arial"/>
          <w:b/>
        </w:rPr>
        <w:t>SEGUNDO.- </w:t>
      </w:r>
      <w:r>
        <w:rPr/>
        <w:t>Que los Artículos 47 fracción I, de la Constitución Política del Estado de Hidalgo y 124 fracción I, de la Ley Orgánica del Poder Legislativo, facultan al Ciudadano Gobernador del Estado, para iniciar Leyes y Decretos, por lo que la Iniciativa de cuenta, reúne los requisitos sobre el particular.</w:t>
      </w:r>
    </w:p>
    <w:p>
      <w:pPr>
        <w:pStyle w:val="BodyText"/>
        <w:spacing w:before="229"/>
        <w:ind w:left="1418" w:right="1423"/>
        <w:jc w:val="both"/>
      </w:pPr>
      <w:r>
        <w:rPr>
          <w:rFonts w:ascii="Arial" w:hAnsi="Arial"/>
          <w:b/>
        </w:rPr>
        <w:t>TERCERO.- </w:t>
      </w:r>
      <w:r>
        <w:rPr/>
        <w:t>Que la Comisión que dictamina considera que es necesaria una protección legal del ambiente familiar, en donde nuestra sociedad adquiera nuevos y mejores hábitos de convivencia y reeducación en cuanto al trato entre sus integrantes, preocupados por la prevención, atención y sanción de la violencia psicológica y física con el cónyuge, el maltrato infantil y el abuso de los niños, adultos mayores y cualquier miembro de una familia.</w:t>
      </w:r>
    </w:p>
    <w:p>
      <w:pPr>
        <w:pStyle w:val="BodyText"/>
        <w:spacing w:after="0"/>
        <w:jc w:val="both"/>
        <w:sectPr>
          <w:footerReference w:type="default" r:id="rId5"/>
          <w:type w:val="continuous"/>
          <w:pgSz w:w="12250" w:h="15820"/>
          <w:pgMar w:header="0" w:footer="927" w:top="0" w:bottom="1120" w:left="0" w:right="0"/>
          <w:pgNumType w:start="1"/>
        </w:sectPr>
      </w:pPr>
    </w:p>
    <w:p>
      <w:pPr>
        <w:pStyle w:val="BodyText"/>
        <w:spacing w:before="168"/>
      </w:pPr>
    </w:p>
    <w:p>
      <w:pPr>
        <w:pStyle w:val="BodyText"/>
        <w:ind w:left="1418" w:right="1423"/>
        <w:jc w:val="both"/>
      </w:pPr>
      <w:r>
        <w:rPr/>
        <w:t>Al respecto, nuestro País ha suscrito y ratificado diversas convenciones</w:t>
      </w:r>
      <w:r>
        <w:rPr>
          <w:spacing w:val="40"/>
        </w:rPr>
        <w:t> </w:t>
      </w:r>
      <w:r>
        <w:rPr/>
        <w:t>internacionales, que han tenido como objeto, la protección de quienes, por razones fundamentalmente discriminatorias, se encuentran en riesgo. Incluso la propia Organización de las Naciones Unidas, ha implementado diversas acciones, que consisten en darle mayores derechos a quienes se encuentran en situación de desigualdad para generar una igualdad real, partiendo de la premisa de que no se puede tratar igual a los desiguales.</w:t>
      </w:r>
    </w:p>
    <w:p>
      <w:pPr>
        <w:pStyle w:val="BodyText"/>
      </w:pPr>
    </w:p>
    <w:p>
      <w:pPr>
        <w:pStyle w:val="BodyText"/>
        <w:ind w:left="1418" w:right="1426"/>
        <w:jc w:val="both"/>
      </w:pPr>
      <w:r>
        <w:rPr/>
        <w:t>De igual manera, organismos nacionales e internacionales, facilitan medidas y mecanismos</w:t>
      </w:r>
      <w:r>
        <w:rPr>
          <w:spacing w:val="40"/>
        </w:rPr>
        <w:t> </w:t>
      </w:r>
      <w:r>
        <w:rPr/>
        <w:t>temporales, para el aceleramiento de la llamada igualdad sustantiva, fundamentalmente entre mujeres y hombres. En este escenario, Hidalgo promulga en diciembre de 2007, la Ley General de Acceso de las Mujeres a una Vida Libre de Violencia, que por primera vez incluye a todas y cada una de las modalidades de la violencia de género y sus tipos.</w:t>
      </w:r>
    </w:p>
    <w:p>
      <w:pPr>
        <w:pStyle w:val="BodyText"/>
        <w:spacing w:before="229"/>
        <w:ind w:left="1418" w:right="1419"/>
        <w:jc w:val="both"/>
      </w:pPr>
      <w:r>
        <w:rPr>
          <w:rFonts w:ascii="Arial" w:hAnsi="Arial"/>
          <w:b/>
        </w:rPr>
        <w:t>CUARTO.- </w:t>
      </w:r>
      <w:r>
        <w:rPr/>
        <w:t>Que entendiendo la violencia como un maltrato físico o emocional, una agresión con diversidad de manifestaciones desde el rechazo, aterrorizar a un integrante de la familia, ignorarlo, aislarlo, someterlo, ser negligente, etc.</w:t>
      </w:r>
    </w:p>
    <w:p>
      <w:pPr>
        <w:pStyle w:val="BodyText"/>
        <w:spacing w:before="1"/>
      </w:pPr>
    </w:p>
    <w:p>
      <w:pPr>
        <w:pStyle w:val="BodyText"/>
        <w:ind w:left="1418" w:right="1426"/>
        <w:jc w:val="both"/>
      </w:pPr>
      <w:r>
        <w:rPr/>
        <w:t>Considerando que, todo lo relacionado con la familia se considera de orden público e interés general por constituir la base de la sociedad y tienen por objeto proteger su organización y el desarrollo integral de sus miembros, basados en el respeto a su dignidad.</w:t>
      </w:r>
    </w:p>
    <w:p>
      <w:pPr>
        <w:pStyle w:val="BodyText"/>
        <w:spacing w:before="229"/>
        <w:ind w:left="1418" w:right="1423"/>
        <w:jc w:val="both"/>
      </w:pPr>
      <w:r>
        <w:rPr/>
        <w:t>En Hidalgo aspiramos a un verdadero estado de derecho, y entendemos que éste no se puede dar si no hay un avance decidido desde prevención de la violencia, a partir de la raíz la célula que da origen a la sociedad, la familia; es requisito indispensable eliminar los diversos obstáculos que le impiden el desarrollo pleno, en beneficio de la propia sociedad, considerando que las relaciones jurídicas familiares constituyen el conjunto de deberes, derechos y obligaciones de las personas integrantes de la familia, vinculadas por lazos de matrimonio, parentesco o concubinato y es deber de los miembros de la familia observar entre ellos consideración, solidaridad y respeto recíprocos en el desarrollo de las relaciones </w:t>
      </w:r>
      <w:r>
        <w:rPr>
          <w:spacing w:val="-2"/>
        </w:rPr>
        <w:t>familiares.</w:t>
      </w:r>
    </w:p>
    <w:p>
      <w:pPr>
        <w:pStyle w:val="BodyText"/>
      </w:pPr>
    </w:p>
    <w:p>
      <w:pPr>
        <w:pStyle w:val="BodyText"/>
        <w:ind w:left="1418" w:right="1425"/>
        <w:jc w:val="both"/>
      </w:pPr>
      <w:r>
        <w:rPr/>
        <w:t>La Ley General de Acceso de las Mujeres a una Vida Libre de Violencia, establece diversos lineamientos en materia de violencia familiar, una de las modalidades más lacerantes para la sociedad, la cual, a lo largo y ancho del país se ha intentado combatir, también prevé, a manera de mandato, que los Estados, no sólo sigan dichos lineamientos que consagra, sino que se construya nuestro propio marco de actuación en materia de Atención y Sanción a la Violencia Familiar.</w:t>
      </w:r>
    </w:p>
    <w:p>
      <w:pPr>
        <w:pStyle w:val="BodyText"/>
      </w:pPr>
    </w:p>
    <w:p>
      <w:pPr>
        <w:pStyle w:val="BodyText"/>
        <w:spacing w:before="1"/>
        <w:ind w:left="1418" w:right="1416"/>
        <w:jc w:val="both"/>
      </w:pPr>
      <w:r>
        <w:rPr/>
        <w:t>La conveniencia de regular jurídicamente la violencia familiar se fundamenta en la necesidad de</w:t>
      </w:r>
      <w:r>
        <w:rPr>
          <w:spacing w:val="40"/>
        </w:rPr>
        <w:t> </w:t>
      </w:r>
      <w:r>
        <w:rPr/>
        <w:t>encontrar mecanismos para proteger los derechos fundamentales de los integrantes del grupo familiar frente</w:t>
      </w:r>
      <w:r>
        <w:rPr>
          <w:spacing w:val="-1"/>
        </w:rPr>
        <w:t> </w:t>
      </w:r>
      <w:r>
        <w:rPr/>
        <w:t>a</w:t>
      </w:r>
      <w:r>
        <w:rPr>
          <w:spacing w:val="-1"/>
        </w:rPr>
        <w:t> </w:t>
      </w:r>
      <w:r>
        <w:rPr/>
        <w:t>los</w:t>
      </w:r>
      <w:r>
        <w:rPr>
          <w:spacing w:val="-2"/>
        </w:rPr>
        <w:t> </w:t>
      </w:r>
      <w:r>
        <w:rPr/>
        <w:t>cotidianos</w:t>
      </w:r>
      <w:r>
        <w:rPr>
          <w:spacing w:val="-2"/>
        </w:rPr>
        <w:t> </w:t>
      </w:r>
      <w:r>
        <w:rPr/>
        <w:t>maltratos,</w:t>
      </w:r>
      <w:r>
        <w:rPr>
          <w:spacing w:val="-3"/>
        </w:rPr>
        <w:t> </w:t>
      </w:r>
      <w:r>
        <w:rPr/>
        <w:t>insultos,</w:t>
      </w:r>
      <w:r>
        <w:rPr>
          <w:spacing w:val="-3"/>
        </w:rPr>
        <w:t> </w:t>
      </w:r>
      <w:r>
        <w:rPr/>
        <w:t>humillaciones</w:t>
      </w:r>
      <w:r>
        <w:rPr>
          <w:spacing w:val="-2"/>
        </w:rPr>
        <w:t> </w:t>
      </w:r>
      <w:r>
        <w:rPr/>
        <w:t>y</w:t>
      </w:r>
      <w:r>
        <w:rPr>
          <w:spacing w:val="-2"/>
        </w:rPr>
        <w:t> </w:t>
      </w:r>
      <w:r>
        <w:rPr/>
        <w:t>agresiones</w:t>
      </w:r>
      <w:r>
        <w:rPr>
          <w:spacing w:val="-2"/>
        </w:rPr>
        <w:t> </w:t>
      </w:r>
      <w:r>
        <w:rPr/>
        <w:t>que</w:t>
      </w:r>
      <w:r>
        <w:rPr>
          <w:spacing w:val="-4"/>
        </w:rPr>
        <w:t> </w:t>
      </w:r>
      <w:r>
        <w:rPr/>
        <w:t>se</w:t>
      </w:r>
      <w:r>
        <w:rPr>
          <w:spacing w:val="-1"/>
        </w:rPr>
        <w:t> </w:t>
      </w:r>
      <w:r>
        <w:rPr/>
        <w:t>producen</w:t>
      </w:r>
      <w:r>
        <w:rPr>
          <w:spacing w:val="-4"/>
        </w:rPr>
        <w:t> </w:t>
      </w:r>
      <w:r>
        <w:rPr/>
        <w:t>en</w:t>
      </w:r>
      <w:r>
        <w:rPr>
          <w:spacing w:val="-3"/>
        </w:rPr>
        <w:t> </w:t>
      </w:r>
      <w:r>
        <w:rPr/>
        <w:t>el</w:t>
      </w:r>
      <w:r>
        <w:rPr>
          <w:spacing w:val="-2"/>
        </w:rPr>
        <w:t> </w:t>
      </w:r>
      <w:r>
        <w:rPr/>
        <w:t>ámbito</w:t>
      </w:r>
      <w:r>
        <w:rPr>
          <w:spacing w:val="-1"/>
        </w:rPr>
        <w:t> </w:t>
      </w:r>
      <w:r>
        <w:rPr/>
        <w:t>de</w:t>
      </w:r>
      <w:r>
        <w:rPr>
          <w:spacing w:val="-1"/>
        </w:rPr>
        <w:t> </w:t>
      </w:r>
      <w:r>
        <w:rPr/>
        <w:t>las relaciones familiares. Si bien es cierto que las manifestaciones de violencia familiar no se producen exclusivamente contra las mujeres, son éstas –a lo largo de su ciclo vital- las afectadas con mayor frecuencia. De este modo, el hogar constituye un espacio de alto riesgo para la integridad de mujeres, niños y adultos mayores, derivándose de ahí la denominación de violencia familiar.</w:t>
      </w:r>
    </w:p>
    <w:p>
      <w:pPr>
        <w:pStyle w:val="BodyText"/>
      </w:pPr>
    </w:p>
    <w:p>
      <w:pPr>
        <w:pStyle w:val="BodyText"/>
        <w:ind w:left="1418" w:right="1420"/>
        <w:jc w:val="both"/>
      </w:pPr>
      <w:r>
        <w:rPr/>
        <w:t>Lo anterior, nos lleva a la obligación de revisar detallada y puntualmente nuestro marco jurídico interno, para lograr una armonización integral, en diferentes etapas, iniciando con actualizar las legislaciones que regulan alguna de las modalidades de la violencia familiar, socio-económica, física, cultural y sexual,</w:t>
      </w:r>
      <w:r>
        <w:rPr>
          <w:spacing w:val="40"/>
        </w:rPr>
        <w:t> </w:t>
      </w:r>
      <w:r>
        <w:rPr/>
        <w:t>entre otras.</w:t>
      </w:r>
    </w:p>
    <w:p>
      <w:pPr>
        <w:pStyle w:val="BodyText"/>
      </w:pPr>
    </w:p>
    <w:p>
      <w:pPr>
        <w:pStyle w:val="BodyText"/>
        <w:spacing w:before="1"/>
        <w:ind w:left="1418" w:right="1414"/>
        <w:jc w:val="both"/>
      </w:pPr>
      <w:r>
        <w:rPr>
          <w:rFonts w:ascii="Arial" w:hAnsi="Arial"/>
          <w:b/>
        </w:rPr>
        <w:t>QUINTO.- </w:t>
      </w:r>
      <w:r>
        <w:rPr/>
        <w:t>Que para interferirnos a mecanismos legales de protección frente a la violencia intrafamiliar es importante precisar primero que el sistema jurídico tiene tres componentes básicos: primero, la </w:t>
      </w:r>
      <w:r>
        <w:rPr>
          <w:rFonts w:ascii="Arial" w:hAnsi="Arial"/>
          <w:b/>
        </w:rPr>
        <w:t>Ley</w:t>
      </w:r>
      <w:r>
        <w:rPr/>
        <w:t>, que es la norma escrita, la encontramos en los códigos y demás disposiciones legales, tiene carácter de universal por ser de aplicación general para toda la sociedad desde el momento en que se encuentra vigente.</w:t>
      </w:r>
      <w:r>
        <w:rPr>
          <w:spacing w:val="-2"/>
        </w:rPr>
        <w:t> </w:t>
      </w:r>
      <w:r>
        <w:rPr/>
        <w:t>Segundo,</w:t>
      </w:r>
      <w:r>
        <w:rPr>
          <w:spacing w:val="-1"/>
        </w:rPr>
        <w:t> </w:t>
      </w:r>
      <w:r>
        <w:rPr/>
        <w:t>la</w:t>
      </w:r>
      <w:r>
        <w:rPr>
          <w:spacing w:val="-1"/>
        </w:rPr>
        <w:t> </w:t>
      </w:r>
      <w:r>
        <w:rPr>
          <w:rFonts w:ascii="Arial" w:hAnsi="Arial"/>
          <w:b/>
        </w:rPr>
        <w:t>institucionalidad</w:t>
      </w:r>
      <w:r>
        <w:rPr/>
        <w:t>,</w:t>
      </w:r>
      <w:r>
        <w:rPr>
          <w:spacing w:val="-2"/>
        </w:rPr>
        <w:t> </w:t>
      </w:r>
      <w:r>
        <w:rPr/>
        <w:t>todos</w:t>
      </w:r>
      <w:r>
        <w:rPr>
          <w:spacing w:val="-1"/>
        </w:rPr>
        <w:t> </w:t>
      </w:r>
      <w:r>
        <w:rPr/>
        <w:t>aquellos</w:t>
      </w:r>
      <w:r>
        <w:rPr>
          <w:spacing w:val="-1"/>
        </w:rPr>
        <w:t> </w:t>
      </w:r>
      <w:r>
        <w:rPr/>
        <w:t>operadores</w:t>
      </w:r>
      <w:r>
        <w:rPr>
          <w:spacing w:val="-1"/>
        </w:rPr>
        <w:t> </w:t>
      </w:r>
      <w:r>
        <w:rPr/>
        <w:t>de</w:t>
      </w:r>
      <w:r>
        <w:rPr>
          <w:spacing w:val="-1"/>
        </w:rPr>
        <w:t> </w:t>
      </w:r>
      <w:r>
        <w:rPr/>
        <w:t>la</w:t>
      </w:r>
      <w:r>
        <w:rPr>
          <w:spacing w:val="-2"/>
        </w:rPr>
        <w:t> </w:t>
      </w:r>
      <w:r>
        <w:rPr/>
        <w:t>administración</w:t>
      </w:r>
      <w:r>
        <w:rPr>
          <w:spacing w:val="-3"/>
        </w:rPr>
        <w:t> </w:t>
      </w:r>
      <w:r>
        <w:rPr/>
        <w:t>pública</w:t>
      </w:r>
      <w:r>
        <w:rPr>
          <w:spacing w:val="-2"/>
        </w:rPr>
        <w:t> </w:t>
      </w:r>
      <w:r>
        <w:rPr/>
        <w:t>que</w:t>
      </w:r>
      <w:r>
        <w:rPr>
          <w:spacing w:val="-2"/>
        </w:rPr>
        <w:t> </w:t>
      </w:r>
      <w:r>
        <w:rPr/>
        <w:t>están</w:t>
      </w:r>
    </w:p>
    <w:p>
      <w:pPr>
        <w:pStyle w:val="BodyText"/>
        <w:spacing w:after="0"/>
        <w:jc w:val="both"/>
        <w:sectPr>
          <w:headerReference w:type="default" r:id="rId7"/>
          <w:footerReference w:type="default" r:id="rId8"/>
          <w:pgSz w:w="12250" w:h="15820"/>
          <w:pgMar w:header="0" w:footer="925" w:top="1660" w:bottom="1120" w:left="0" w:right="0"/>
        </w:sectPr>
      </w:pPr>
    </w:p>
    <w:p>
      <w:pPr>
        <w:pStyle w:val="BodyText"/>
        <w:spacing w:before="168"/>
        <w:ind w:left="1418" w:right="1422"/>
        <w:jc w:val="both"/>
      </w:pPr>
      <w:r>
        <w:rPr/>
        <w:t>involucrados en la aplicación de este componente normativo de la ley escrita, es un mecanismo legal de protección frente a la violencia familiar, porque son las instituciones que ofrecen hacer realidad aquello que disponen las normas legales. Tercero, lo</w:t>
      </w:r>
      <w:r>
        <w:rPr>
          <w:spacing w:val="20"/>
        </w:rPr>
        <w:t> </w:t>
      </w:r>
      <w:r>
        <w:rPr>
          <w:rFonts w:ascii="Arial" w:hAnsi="Arial"/>
          <w:b/>
        </w:rPr>
        <w:t>cultural</w:t>
      </w:r>
      <w:r>
        <w:rPr/>
        <w:t>, es la idiosincrasia a la ideología que está detrás</w:t>
      </w:r>
      <w:r>
        <w:rPr>
          <w:spacing w:val="40"/>
        </w:rPr>
        <w:t> </w:t>
      </w:r>
      <w:r>
        <w:rPr/>
        <w:t>de</w:t>
      </w:r>
      <w:r>
        <w:rPr>
          <w:spacing w:val="-4"/>
        </w:rPr>
        <w:t> </w:t>
      </w:r>
      <w:r>
        <w:rPr/>
        <w:t>los</w:t>
      </w:r>
      <w:r>
        <w:rPr>
          <w:spacing w:val="-2"/>
        </w:rPr>
        <w:t> </w:t>
      </w:r>
      <w:r>
        <w:rPr/>
        <w:t>aplicadores de</w:t>
      </w:r>
      <w:r>
        <w:rPr>
          <w:spacing w:val="-2"/>
        </w:rPr>
        <w:t> </w:t>
      </w:r>
      <w:r>
        <w:rPr/>
        <w:t>la</w:t>
      </w:r>
      <w:r>
        <w:rPr>
          <w:spacing w:val="-1"/>
        </w:rPr>
        <w:t> </w:t>
      </w:r>
      <w:r>
        <w:rPr/>
        <w:t>norma,</w:t>
      </w:r>
      <w:r>
        <w:rPr>
          <w:spacing w:val="-1"/>
        </w:rPr>
        <w:t> </w:t>
      </w:r>
      <w:r>
        <w:rPr/>
        <w:t>pero</w:t>
      </w:r>
      <w:r>
        <w:rPr>
          <w:spacing w:val="-1"/>
        </w:rPr>
        <w:t> </w:t>
      </w:r>
      <w:r>
        <w:rPr/>
        <w:t>no</w:t>
      </w:r>
      <w:r>
        <w:rPr>
          <w:spacing w:val="-4"/>
        </w:rPr>
        <w:t> </w:t>
      </w:r>
      <w:r>
        <w:rPr/>
        <w:t>sólo</w:t>
      </w:r>
      <w:r>
        <w:rPr>
          <w:spacing w:val="-1"/>
        </w:rPr>
        <w:t> </w:t>
      </w:r>
      <w:r>
        <w:rPr/>
        <w:t>de</w:t>
      </w:r>
      <w:r>
        <w:rPr>
          <w:spacing w:val="-2"/>
        </w:rPr>
        <w:t> </w:t>
      </w:r>
      <w:r>
        <w:rPr/>
        <w:t>ellos,</w:t>
      </w:r>
      <w:r>
        <w:rPr>
          <w:spacing w:val="-3"/>
        </w:rPr>
        <w:t> </w:t>
      </w:r>
      <w:r>
        <w:rPr/>
        <w:t>sino</w:t>
      </w:r>
      <w:r>
        <w:rPr>
          <w:spacing w:val="-2"/>
        </w:rPr>
        <w:t> </w:t>
      </w:r>
      <w:r>
        <w:rPr/>
        <w:t>de</w:t>
      </w:r>
      <w:r>
        <w:rPr>
          <w:spacing w:val="-2"/>
        </w:rPr>
        <w:t> </w:t>
      </w:r>
      <w:r>
        <w:rPr/>
        <w:t>quienes</w:t>
      </w:r>
      <w:r>
        <w:rPr>
          <w:spacing w:val="-2"/>
        </w:rPr>
        <w:t> </w:t>
      </w:r>
      <w:r>
        <w:rPr/>
        <w:t>la</w:t>
      </w:r>
      <w:r>
        <w:rPr>
          <w:spacing w:val="-1"/>
        </w:rPr>
        <w:t> </w:t>
      </w:r>
      <w:r>
        <w:rPr/>
        <w:t>concibieron</w:t>
      </w:r>
      <w:r>
        <w:rPr>
          <w:spacing w:val="-3"/>
        </w:rPr>
        <w:t> </w:t>
      </w:r>
      <w:r>
        <w:rPr/>
        <w:t>y</w:t>
      </w:r>
      <w:r>
        <w:rPr>
          <w:spacing w:val="-2"/>
        </w:rPr>
        <w:t> </w:t>
      </w:r>
      <w:r>
        <w:rPr/>
        <w:t>de</w:t>
      </w:r>
      <w:r>
        <w:rPr>
          <w:spacing w:val="-3"/>
        </w:rPr>
        <w:t> </w:t>
      </w:r>
      <w:r>
        <w:rPr/>
        <w:t>quienes</w:t>
      </w:r>
      <w:r>
        <w:rPr>
          <w:spacing w:val="-2"/>
        </w:rPr>
        <w:t> </w:t>
      </w:r>
      <w:r>
        <w:rPr/>
        <w:t>frente</w:t>
      </w:r>
      <w:r>
        <w:rPr>
          <w:spacing w:val="-2"/>
        </w:rPr>
        <w:t> </w:t>
      </w:r>
      <w:r>
        <w:rPr/>
        <w:t>a un hecho concreto, deciden acudir y solicitar su aplicación.</w:t>
      </w:r>
    </w:p>
    <w:p>
      <w:pPr>
        <w:pStyle w:val="BodyText"/>
      </w:pPr>
    </w:p>
    <w:p>
      <w:pPr>
        <w:pStyle w:val="BodyText"/>
        <w:ind w:left="1418" w:right="1425"/>
        <w:jc w:val="both"/>
      </w:pPr>
      <w:r>
        <w:rPr/>
        <w:t>Para continuar con un ejercicio legislativo riguroso del derecho interno del Estado, que habrá de entenderse lo que significa el problema de los mecanismos legales en una sociedad determinada y continuar con la armonización ejecutiva, y finalizar con la judicial, se hace necesario incorporar esta normatividad en las sentencias judiciales, los tratados y convenciones internacionales, considerando que la mayoría de los casos de violencia se producen donde existe una relación de poder, de jerarquía.</w:t>
      </w:r>
    </w:p>
    <w:p>
      <w:pPr>
        <w:pStyle w:val="BodyText"/>
      </w:pPr>
    </w:p>
    <w:p>
      <w:pPr>
        <w:pStyle w:val="BodyText"/>
        <w:spacing w:before="1"/>
        <w:ind w:left="1418" w:right="1423"/>
        <w:jc w:val="both"/>
      </w:pPr>
      <w:r>
        <w:rPr/>
        <w:t>La adecuación legislativa, debe hacer viables las diversas disposiciones y compromisos internacionales que México ha contraído en el ámbito internacional, en especial con las convenciones llamadas CEDAW</w:t>
      </w:r>
      <w:r>
        <w:rPr>
          <w:spacing w:val="40"/>
        </w:rPr>
        <w:t> </w:t>
      </w:r>
      <w:r>
        <w:rPr/>
        <w:t>y Convención de Belém Do Pará y dar exacta y cabal observancia a las recomendaciones y observaciones del Comité de Expertas de la CEDAW que en agosto del año próximo pasado, hiciera a nuestro país y que apuntan a una armonización legislativa</w:t>
      </w:r>
      <w:r>
        <w:rPr>
          <w:spacing w:val="40"/>
        </w:rPr>
        <w:t> </w:t>
      </w:r>
      <w:r>
        <w:rPr/>
        <w:t>y judicial.</w:t>
      </w:r>
    </w:p>
    <w:p>
      <w:pPr>
        <w:pStyle w:val="BodyText"/>
        <w:spacing w:before="230"/>
        <w:ind w:left="1418" w:right="1424"/>
        <w:jc w:val="both"/>
      </w:pPr>
      <w:r>
        <w:rPr/>
        <w:t>En concordancia con lo anterior, en Hidalgo tenemos el objetivo de armonizar normativamente la</w:t>
      </w:r>
      <w:r>
        <w:rPr>
          <w:spacing w:val="40"/>
        </w:rPr>
        <w:t> </w:t>
      </w:r>
      <w:r>
        <w:rPr/>
        <w:t>situación legislativa del Estado, con los instrumentos internacionales en materia de atención y sanción a cualquier tipo de violencia; actuando en este ejercicio democrático en favor de los derechos humanos de las familias, y en el caso específico de la presente iniciativa, también de grupos que pueden estar en estado de riesgo con motivo de la violencia, como son los menores de edad y los adultos mayores.</w:t>
      </w:r>
    </w:p>
    <w:p>
      <w:pPr>
        <w:pStyle w:val="BodyText"/>
      </w:pPr>
    </w:p>
    <w:p>
      <w:pPr>
        <w:pStyle w:val="BodyText"/>
        <w:ind w:left="1418" w:right="1427"/>
        <w:jc w:val="both"/>
      </w:pPr>
      <w:r>
        <w:rPr>
          <w:rFonts w:ascii="Arial" w:hAnsi="Arial"/>
          <w:b/>
        </w:rPr>
        <w:t>SEXTO</w:t>
      </w:r>
      <w:r>
        <w:rPr/>
        <w:t>.- Que en</w:t>
      </w:r>
      <w:r>
        <w:rPr>
          <w:spacing w:val="40"/>
        </w:rPr>
        <w:t> </w:t>
      </w:r>
      <w:r>
        <w:rPr/>
        <w:t>nuestro Estado no habíamos tenido la oportunidad de contar con una Ley específica y temática, que atendiera y sancionara la violencia familiar, no sólo desde el ámbito penal, el cual es la última ratio que debe tener el Estado, sino</w:t>
      </w:r>
      <w:r>
        <w:rPr>
          <w:spacing w:val="-1"/>
        </w:rPr>
        <w:t> </w:t>
      </w:r>
      <w:r>
        <w:rPr/>
        <w:t>también desde</w:t>
      </w:r>
      <w:r>
        <w:rPr>
          <w:spacing w:val="-2"/>
        </w:rPr>
        <w:t> </w:t>
      </w:r>
      <w:r>
        <w:rPr/>
        <w:t>el punto de vista administrativo, partiendo de la prevención y atención oportuna. Entendemos que, no todos los supuestos de la violencia familiar constituyen un ilícito penal, de ahí la importancia de la justicia administrativa no sólo para sancionar conductas violentas, inadmisibles en nuestra sociedad, sino también para hacer una efectiva prevención de la violencia.</w:t>
      </w:r>
    </w:p>
    <w:p>
      <w:pPr>
        <w:pStyle w:val="BodyText"/>
        <w:spacing w:before="229"/>
        <w:ind w:left="1418" w:right="1417"/>
        <w:jc w:val="both"/>
      </w:pPr>
      <w:r>
        <w:rPr>
          <w:rFonts w:ascii="Arial" w:hAnsi="Arial"/>
          <w:b/>
        </w:rPr>
        <w:t>SÉPTIMO.- </w:t>
      </w:r>
      <w:r>
        <w:rPr/>
        <w:t>Que el cuerpo de la iniciativa en estudio, consta de 48 Artículos, distribuidos en 6 capítulos, así como de cuatro Transitorios, los que obedecen</w:t>
      </w:r>
      <w:r>
        <w:rPr>
          <w:spacing w:val="40"/>
        </w:rPr>
        <w:t> </w:t>
      </w:r>
      <w:r>
        <w:rPr/>
        <w:t>a los lineamientos internacionales y nacionales señalados, el primer capítulo lo integran 4 Artículos de conceptos claros y precisos relacionados con la temática, donde destaca como objetivo prioritario de la Ley la protección a los sujetos receptores de violencia, mediante los modelos de atención y la debida aplicación de los procedimientos, que</w:t>
      </w:r>
      <w:r>
        <w:rPr>
          <w:spacing w:val="40"/>
        </w:rPr>
        <w:t> </w:t>
      </w:r>
      <w:r>
        <w:rPr/>
        <w:t>desalienten la violencia familiar en el Estado de Hidalgo.</w:t>
      </w:r>
    </w:p>
    <w:p>
      <w:pPr>
        <w:pStyle w:val="BodyText"/>
        <w:spacing w:before="1"/>
      </w:pPr>
    </w:p>
    <w:p>
      <w:pPr>
        <w:pStyle w:val="BodyText"/>
        <w:ind w:left="1421" w:right="1417"/>
        <w:jc w:val="both"/>
      </w:pPr>
      <w:r>
        <w:rPr/>
        <w:t>Se considera como violencia familiar, todo acto de poder u omisión que cause daño, producido dentro o fuera del domicilio familiar, encaminado a dominar, someter, controlar o agredir física, psícoemocional, sexual, verbal, patrimonial o económicamente a cualquier miembro de la familia, con quien se tenga o se haya tenido parentesco, se esté unido por matrimonio, concubinato o se tenga una relación de hecho; corresponde a la Administración Pública Estatal y Municipal, la aplicación de esta Ley, ello a través del Sistema para el Desarrollo Integral de la Familia.</w:t>
      </w:r>
    </w:p>
    <w:p>
      <w:pPr>
        <w:pStyle w:val="BodyText"/>
      </w:pPr>
    </w:p>
    <w:p>
      <w:pPr>
        <w:pStyle w:val="BodyText"/>
        <w:ind w:left="1418" w:right="1417"/>
        <w:jc w:val="both"/>
      </w:pPr>
      <w:r>
        <w:rPr/>
        <w:t>En el capítulo segundo, se destaca la diferenciación entre la atención que requieren las receptoras de la violencia,</w:t>
      </w:r>
      <w:r>
        <w:rPr>
          <w:spacing w:val="-1"/>
        </w:rPr>
        <w:t> </w:t>
      </w:r>
      <w:r>
        <w:rPr/>
        <w:t>quien</w:t>
      </w:r>
      <w:r>
        <w:rPr>
          <w:spacing w:val="-1"/>
        </w:rPr>
        <w:t> </w:t>
      </w:r>
      <w:r>
        <w:rPr/>
        <w:t>la</w:t>
      </w:r>
      <w:r>
        <w:rPr>
          <w:spacing w:val="-2"/>
        </w:rPr>
        <w:t> </w:t>
      </w:r>
      <w:r>
        <w:rPr/>
        <w:t>genera</w:t>
      </w:r>
      <w:r>
        <w:rPr>
          <w:spacing w:val="-2"/>
        </w:rPr>
        <w:t> </w:t>
      </w:r>
      <w:r>
        <w:rPr/>
        <w:t>y</w:t>
      </w:r>
      <w:r>
        <w:rPr>
          <w:spacing w:val="-2"/>
        </w:rPr>
        <w:t> </w:t>
      </w:r>
      <w:r>
        <w:rPr/>
        <w:t>las</w:t>
      </w:r>
      <w:r>
        <w:rPr>
          <w:spacing w:val="-2"/>
        </w:rPr>
        <w:t> </w:t>
      </w:r>
      <w:r>
        <w:rPr/>
        <w:t>características</w:t>
      </w:r>
      <w:r>
        <w:rPr>
          <w:spacing w:val="-2"/>
        </w:rPr>
        <w:t> </w:t>
      </w:r>
      <w:r>
        <w:rPr/>
        <w:t>de</w:t>
      </w:r>
      <w:r>
        <w:rPr>
          <w:spacing w:val="-1"/>
        </w:rPr>
        <w:t> </w:t>
      </w:r>
      <w:r>
        <w:rPr/>
        <w:t>estos</w:t>
      </w:r>
      <w:r>
        <w:rPr>
          <w:spacing w:val="-2"/>
        </w:rPr>
        <w:t> </w:t>
      </w:r>
      <w:r>
        <w:rPr/>
        <w:t>servicios,</w:t>
      </w:r>
      <w:r>
        <w:rPr>
          <w:spacing w:val="-2"/>
        </w:rPr>
        <w:t> </w:t>
      </w:r>
      <w:r>
        <w:rPr/>
        <w:t>por</w:t>
      </w:r>
      <w:r>
        <w:rPr>
          <w:spacing w:val="-2"/>
        </w:rPr>
        <w:t> </w:t>
      </w:r>
      <w:r>
        <w:rPr/>
        <w:t>supuesto,</w:t>
      </w:r>
      <w:r>
        <w:rPr>
          <w:spacing w:val="-2"/>
        </w:rPr>
        <w:t> </w:t>
      </w:r>
      <w:r>
        <w:rPr/>
        <w:t>sin omitir</w:t>
      </w:r>
      <w:r>
        <w:rPr>
          <w:spacing w:val="-2"/>
        </w:rPr>
        <w:t> </w:t>
      </w:r>
      <w:r>
        <w:rPr/>
        <w:t>las</w:t>
      </w:r>
      <w:r>
        <w:rPr>
          <w:spacing w:val="-2"/>
        </w:rPr>
        <w:t> </w:t>
      </w:r>
      <w:r>
        <w:rPr/>
        <w:t>obligaciones de la Administración Pública Estatal, en cuanto a sus políticas públicas y acciones.</w:t>
      </w:r>
    </w:p>
    <w:p>
      <w:pPr>
        <w:pStyle w:val="BodyText"/>
      </w:pPr>
    </w:p>
    <w:p>
      <w:pPr>
        <w:pStyle w:val="BodyText"/>
        <w:ind w:left="1418" w:right="1425"/>
        <w:jc w:val="both"/>
      </w:pPr>
      <w:r>
        <w:rPr/>
        <w:t>La parte medular, sin lugar a dudas, la constituye los procedimientos contenciosos y de amigable composición o arbitraje, que se estipulan en el capítulo IV como medios aceptados para resolver asuntos relacionados</w:t>
      </w:r>
      <w:r>
        <w:rPr>
          <w:spacing w:val="56"/>
        </w:rPr>
        <w:t> </w:t>
      </w:r>
      <w:r>
        <w:rPr/>
        <w:t>con</w:t>
      </w:r>
      <w:r>
        <w:rPr>
          <w:spacing w:val="57"/>
        </w:rPr>
        <w:t> </w:t>
      </w:r>
      <w:r>
        <w:rPr/>
        <w:t>la</w:t>
      </w:r>
      <w:r>
        <w:rPr>
          <w:spacing w:val="57"/>
        </w:rPr>
        <w:t> </w:t>
      </w:r>
      <w:r>
        <w:rPr/>
        <w:t>violencia,</w:t>
      </w:r>
      <w:r>
        <w:rPr>
          <w:spacing w:val="40"/>
        </w:rPr>
        <w:t> </w:t>
      </w:r>
      <w:r>
        <w:rPr/>
        <w:t>cuyo</w:t>
      </w:r>
      <w:r>
        <w:rPr>
          <w:spacing w:val="57"/>
        </w:rPr>
        <w:t> </w:t>
      </w:r>
      <w:r>
        <w:rPr/>
        <w:t>objetivo</w:t>
      </w:r>
      <w:r>
        <w:rPr>
          <w:spacing w:val="57"/>
        </w:rPr>
        <w:t> </w:t>
      </w:r>
      <w:r>
        <w:rPr/>
        <w:t>es</w:t>
      </w:r>
      <w:r>
        <w:rPr>
          <w:spacing w:val="56"/>
        </w:rPr>
        <w:t> </w:t>
      </w:r>
      <w:r>
        <w:rPr/>
        <w:t>encontrar</w:t>
      </w:r>
      <w:r>
        <w:rPr>
          <w:spacing w:val="56"/>
        </w:rPr>
        <w:t> </w:t>
      </w:r>
      <w:r>
        <w:rPr/>
        <w:t>un</w:t>
      </w:r>
      <w:r>
        <w:rPr>
          <w:spacing w:val="57"/>
        </w:rPr>
        <w:t> </w:t>
      </w:r>
      <w:r>
        <w:rPr/>
        <w:t>mecanismo</w:t>
      </w:r>
      <w:r>
        <w:rPr>
          <w:spacing w:val="40"/>
        </w:rPr>
        <w:t> </w:t>
      </w:r>
      <w:r>
        <w:rPr/>
        <w:t>de</w:t>
      </w:r>
      <w:r>
        <w:rPr>
          <w:spacing w:val="57"/>
        </w:rPr>
        <w:t> </w:t>
      </w:r>
      <w:r>
        <w:rPr/>
        <w:t>proteger</w:t>
      </w:r>
      <w:r>
        <w:rPr>
          <w:spacing w:val="56"/>
        </w:rPr>
        <w:t> </w:t>
      </w:r>
      <w:r>
        <w:rPr/>
        <w:t>los</w:t>
      </w:r>
      <w:r>
        <w:rPr>
          <w:spacing w:val="56"/>
        </w:rPr>
        <w:t> </w:t>
      </w:r>
      <w:r>
        <w:rPr/>
        <w:t>derechos</w:t>
      </w:r>
    </w:p>
    <w:p>
      <w:pPr>
        <w:pStyle w:val="BodyText"/>
        <w:spacing w:after="0"/>
        <w:jc w:val="both"/>
        <w:sectPr>
          <w:pgSz w:w="12250" w:h="15820"/>
          <w:pgMar w:header="0" w:footer="925" w:top="1660" w:bottom="1120" w:left="0" w:right="0"/>
        </w:sectPr>
      </w:pPr>
    </w:p>
    <w:p>
      <w:pPr>
        <w:pStyle w:val="BodyText"/>
        <w:spacing w:before="168"/>
        <w:ind w:left="1418" w:right="1426"/>
        <w:jc w:val="both"/>
      </w:pPr>
      <w:r>
        <w:rPr/>
        <w:t>fundamentales de los integrantes del grupo familiar y desalentar de manera decidida el ejercicio de la violencia entre éstos.</w:t>
      </w:r>
    </w:p>
    <w:p>
      <w:pPr>
        <w:pStyle w:val="BodyText"/>
        <w:spacing w:before="229"/>
        <w:ind w:left="1418" w:right="1414"/>
        <w:jc w:val="both"/>
      </w:pPr>
      <w:r>
        <w:rPr/>
        <w:t>Sabemos que uno de los grandes problemas en materia de acceso a la justicia para las mujeres y otros grupos sociales, es la aplicación de la Ley, tomando en consideración que la mayoría de casos de violencia se producen donde existe una relación de poder, de jerarquía, del fuerte contra el débil; el elemento de poder puede estar relacionado a la ubicación en el contexto familiar: padres e hijos, tíos- sobrinos; o también por la edad: adultos-niños; o por relaciones de marido-mujer; es por ello que, en esta iniciativa no podíamos dejar de lado la sanción, como uno de los ejes de acción de la política nacional en la materia, pero de gran interés y compromiso en Hidalgo, donde la justicia debe imperar. Sanciones que se aluden en el capítulo V, acordes a las manifestaciones más frecuentes de violencia intrafamiliar.</w:t>
      </w:r>
    </w:p>
    <w:p>
      <w:pPr>
        <w:pStyle w:val="BodyText"/>
        <w:spacing w:before="1"/>
      </w:pPr>
    </w:p>
    <w:p>
      <w:pPr>
        <w:pStyle w:val="BodyText"/>
        <w:ind w:left="1418" w:right="1417"/>
        <w:jc w:val="both"/>
      </w:pPr>
      <w:r>
        <w:rPr/>
        <w:t>Los</w:t>
      </w:r>
      <w:r>
        <w:rPr>
          <w:spacing w:val="-3"/>
        </w:rPr>
        <w:t> </w:t>
      </w:r>
      <w:r>
        <w:rPr/>
        <w:t>involucrados</w:t>
      </w:r>
      <w:r>
        <w:rPr>
          <w:spacing w:val="-3"/>
        </w:rPr>
        <w:t> </w:t>
      </w:r>
      <w:r>
        <w:rPr/>
        <w:t>contarán</w:t>
      </w:r>
      <w:r>
        <w:rPr>
          <w:spacing w:val="-2"/>
        </w:rPr>
        <w:t> </w:t>
      </w:r>
      <w:r>
        <w:rPr/>
        <w:t>con</w:t>
      </w:r>
      <w:r>
        <w:rPr>
          <w:spacing w:val="-5"/>
        </w:rPr>
        <w:t> </w:t>
      </w:r>
      <w:r>
        <w:rPr/>
        <w:t>las</w:t>
      </w:r>
      <w:r>
        <w:rPr>
          <w:spacing w:val="-3"/>
        </w:rPr>
        <w:t> </w:t>
      </w:r>
      <w:r>
        <w:rPr/>
        <w:t>garantías</w:t>
      </w:r>
      <w:r>
        <w:rPr>
          <w:spacing w:val="-3"/>
        </w:rPr>
        <w:t> </w:t>
      </w:r>
      <w:r>
        <w:rPr/>
        <w:t>que</w:t>
      </w:r>
      <w:r>
        <w:rPr>
          <w:spacing w:val="-2"/>
        </w:rPr>
        <w:t> </w:t>
      </w:r>
      <w:r>
        <w:rPr/>
        <w:t>tienen</w:t>
      </w:r>
      <w:r>
        <w:rPr>
          <w:spacing w:val="-4"/>
        </w:rPr>
        <w:t> </w:t>
      </w:r>
      <w:r>
        <w:rPr/>
        <w:t>todos</w:t>
      </w:r>
      <w:r>
        <w:rPr>
          <w:spacing w:val="-1"/>
        </w:rPr>
        <w:t> </w:t>
      </w:r>
      <w:r>
        <w:rPr/>
        <w:t>los</w:t>
      </w:r>
      <w:r>
        <w:rPr>
          <w:spacing w:val="-1"/>
        </w:rPr>
        <w:t> </w:t>
      </w:r>
      <w:r>
        <w:rPr/>
        <w:t>gobernados,</w:t>
      </w:r>
      <w:r>
        <w:rPr>
          <w:spacing w:val="-2"/>
        </w:rPr>
        <w:t> </w:t>
      </w:r>
      <w:r>
        <w:rPr/>
        <w:t>por</w:t>
      </w:r>
      <w:r>
        <w:rPr>
          <w:spacing w:val="-3"/>
        </w:rPr>
        <w:t> </w:t>
      </w:r>
      <w:r>
        <w:rPr/>
        <w:t>ello</w:t>
      </w:r>
      <w:r>
        <w:rPr>
          <w:spacing w:val="-2"/>
        </w:rPr>
        <w:t> </w:t>
      </w:r>
      <w:r>
        <w:rPr/>
        <w:t>en los</w:t>
      </w:r>
      <w:r>
        <w:rPr>
          <w:spacing w:val="-1"/>
        </w:rPr>
        <w:t> </w:t>
      </w:r>
      <w:r>
        <w:rPr/>
        <w:t>Artículos</w:t>
      </w:r>
      <w:r>
        <w:rPr>
          <w:spacing w:val="-3"/>
        </w:rPr>
        <w:t> </w:t>
      </w:r>
      <w:r>
        <w:rPr/>
        <w:t>46, 47 y 48 se incluyen los</w:t>
      </w:r>
      <w:r>
        <w:rPr>
          <w:spacing w:val="40"/>
        </w:rPr>
        <w:t> </w:t>
      </w:r>
      <w:r>
        <w:rPr/>
        <w:t>medios de impugnación, articulando así la iniciativa con el resto de nuestro derecho vigente, de tal suerte que sus, poco más de 40 Artículos, reflejan la modernidad de Hidalgo y el compromiso con la ciudadanía plena de las mujeres, entendida ésta como el uso y disfrute de los derechos y por supuesto con la democracia, que debe iniciar en nuestros hogares y en la familia.</w:t>
      </w:r>
    </w:p>
    <w:p>
      <w:pPr>
        <w:pStyle w:val="BodyText"/>
      </w:pPr>
    </w:p>
    <w:p>
      <w:pPr>
        <w:pStyle w:val="BodyText"/>
        <w:spacing w:before="1"/>
        <w:ind w:left="1418" w:right="1421"/>
        <w:jc w:val="both"/>
      </w:pPr>
      <w:r>
        <w:rPr>
          <w:rFonts w:ascii="Arial" w:hAnsi="Arial"/>
          <w:b/>
        </w:rPr>
        <w:t>OCTAVO.- </w:t>
      </w:r>
      <w:r>
        <w:rPr/>
        <w:t>Que derivado del Trabajo Legislativo al seno de la Primera Comisión Permanente de Legislación y Puntos Constitucionales, acorde con el objetivo social de proteger los derechos fundamentales de la familia y proveerle de un entorno libre de violencia, se considera necesaria la creación de la Ley de Atención y Sanción a la Violencia Familiar.</w:t>
      </w:r>
    </w:p>
    <w:p>
      <w:pPr>
        <w:pStyle w:val="BodyText"/>
      </w:pPr>
    </w:p>
    <w:p>
      <w:pPr>
        <w:pStyle w:val="BodyText"/>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6"/>
          <w:sz w:val="20"/>
        </w:rPr>
        <w:t> </w:t>
      </w:r>
      <w:r>
        <w:rPr>
          <w:rFonts w:ascii="Arial"/>
          <w:b/>
          <w:sz w:val="20"/>
        </w:rPr>
        <w:t>CONGRESO,</w:t>
      </w:r>
      <w:r>
        <w:rPr>
          <w:rFonts w:ascii="Arial"/>
          <w:b/>
          <w:spacing w:val="-5"/>
          <w:sz w:val="20"/>
        </w:rPr>
        <w:t> </w:t>
      </w:r>
      <w:r>
        <w:rPr>
          <w:rFonts w:ascii="Arial"/>
          <w:b/>
          <w:sz w:val="20"/>
        </w:rPr>
        <w:t>HA</w:t>
      </w:r>
      <w:r>
        <w:rPr>
          <w:rFonts w:ascii="Arial"/>
          <w:b/>
          <w:spacing w:val="-3"/>
          <w:sz w:val="20"/>
        </w:rPr>
        <w:t> </w:t>
      </w:r>
      <w:r>
        <w:rPr>
          <w:rFonts w:ascii="Arial"/>
          <w:b/>
          <w:sz w:val="20"/>
        </w:rPr>
        <w:t>TENIDO</w:t>
      </w:r>
      <w:r>
        <w:rPr>
          <w:rFonts w:ascii="Arial"/>
          <w:b/>
          <w:spacing w:val="-6"/>
          <w:sz w:val="20"/>
        </w:rPr>
        <w:t> </w:t>
      </w:r>
      <w:r>
        <w:rPr>
          <w:rFonts w:ascii="Arial"/>
          <w:b/>
          <w:sz w:val="20"/>
        </w:rPr>
        <w:t>A</w:t>
      </w:r>
      <w:r>
        <w:rPr>
          <w:rFonts w:ascii="Arial"/>
          <w:b/>
          <w:spacing w:val="-4"/>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4148" w:right="4149" w:firstLine="0"/>
        <w:jc w:val="center"/>
        <w:rPr>
          <w:rFonts w:ascii="Arial"/>
          <w:b/>
          <w:sz w:val="20"/>
        </w:rPr>
      </w:pP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C</w:t>
      </w:r>
      <w:r>
        <w:rPr>
          <w:rFonts w:ascii="Arial"/>
          <w:b/>
          <w:spacing w:val="53"/>
          <w:sz w:val="20"/>
        </w:rPr>
        <w:t> </w:t>
      </w:r>
      <w:r>
        <w:rPr>
          <w:rFonts w:ascii="Arial"/>
          <w:b/>
          <w:sz w:val="20"/>
        </w:rPr>
        <w:t>R</w:t>
      </w:r>
      <w:r>
        <w:rPr>
          <w:rFonts w:ascii="Arial"/>
          <w:b/>
          <w:spacing w:val="55"/>
          <w:sz w:val="20"/>
        </w:rPr>
        <w:t> </w:t>
      </w:r>
      <w:r>
        <w:rPr>
          <w:rFonts w:ascii="Arial"/>
          <w:b/>
          <w:sz w:val="20"/>
        </w:rPr>
        <w:t>E</w:t>
      </w:r>
      <w:r>
        <w:rPr>
          <w:rFonts w:ascii="Arial"/>
          <w:b/>
          <w:spacing w:val="51"/>
          <w:sz w:val="20"/>
        </w:rPr>
        <w:t> </w:t>
      </w:r>
      <w:r>
        <w:rPr>
          <w:rFonts w:ascii="Arial"/>
          <w:b/>
          <w:sz w:val="20"/>
        </w:rPr>
        <w:t>T</w:t>
      </w:r>
      <w:r>
        <w:rPr>
          <w:rFonts w:ascii="Arial"/>
          <w:b/>
          <w:spacing w:val="53"/>
          <w:sz w:val="20"/>
        </w:rPr>
        <w:t> </w:t>
      </w:r>
      <w:r>
        <w:rPr>
          <w:rFonts w:ascii="Arial"/>
          <w:b/>
          <w:spacing w:val="-10"/>
          <w:sz w:val="20"/>
        </w:rPr>
        <w:t>O</w:t>
      </w:r>
    </w:p>
    <w:p>
      <w:pPr>
        <w:pStyle w:val="BodyText"/>
        <w:spacing w:before="1"/>
        <w:rPr>
          <w:rFonts w:ascii="Arial"/>
          <w:b/>
        </w:rPr>
      </w:pPr>
    </w:p>
    <w:p>
      <w:pPr>
        <w:spacing w:before="0"/>
        <w:ind w:left="1418" w:right="1426" w:firstLine="0"/>
        <w:jc w:val="both"/>
        <w:rPr>
          <w:rFonts w:ascii="Arial" w:hAnsi="Arial"/>
          <w:b/>
          <w:sz w:val="20"/>
        </w:rPr>
      </w:pPr>
      <w:r>
        <w:rPr>
          <w:rFonts w:ascii="Arial" w:hAnsi="Arial"/>
          <w:b/>
          <w:sz w:val="20"/>
        </w:rPr>
        <w:t>QUE CONTIENE LA LEY PARA LA ATENCIÓN Y SANCIÓN DE LA VIOLENCIA FAMILIAR PARA EL ESTADO DE HIDALGO.</w:t>
      </w:r>
    </w:p>
    <w:p>
      <w:pPr>
        <w:pStyle w:val="BodyText"/>
        <w:spacing w:before="229"/>
        <w:rPr>
          <w:rFonts w:ascii="Arial"/>
          <w:b/>
        </w:rPr>
      </w:pPr>
    </w:p>
    <w:p>
      <w:pPr>
        <w:spacing w:before="0"/>
        <w:ind w:left="4685" w:right="4680"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1421" w:right="1415"/>
        <w:jc w:val="both"/>
      </w:pPr>
      <w:r>
        <w:rPr>
          <w:rFonts w:ascii="Arial" w:hAnsi="Arial"/>
          <w:b/>
        </w:rPr>
        <w:t>ARTÍCULO 1.- </w:t>
      </w:r>
      <w:r>
        <w:rPr/>
        <w:t>Las disposiciones de esta Ley son de orden público, interés social, observancia general y tienen por objeto establecer los lineamientos para la atención y sanción de la violencia familiar mediante los</w:t>
      </w:r>
      <w:r>
        <w:rPr>
          <w:spacing w:val="-2"/>
        </w:rPr>
        <w:t> </w:t>
      </w:r>
      <w:r>
        <w:rPr/>
        <w:t>modelos de</w:t>
      </w:r>
      <w:r>
        <w:rPr>
          <w:spacing w:val="-1"/>
        </w:rPr>
        <w:t> </w:t>
      </w:r>
      <w:r>
        <w:rPr/>
        <w:t>atención</w:t>
      </w:r>
      <w:r>
        <w:rPr>
          <w:spacing w:val="-4"/>
        </w:rPr>
        <w:t> </w:t>
      </w:r>
      <w:r>
        <w:rPr/>
        <w:t>y la</w:t>
      </w:r>
      <w:r>
        <w:rPr>
          <w:spacing w:val="-3"/>
        </w:rPr>
        <w:t> </w:t>
      </w:r>
      <w:r>
        <w:rPr/>
        <w:t>debida</w:t>
      </w:r>
      <w:r>
        <w:rPr>
          <w:spacing w:val="-1"/>
        </w:rPr>
        <w:t> </w:t>
      </w:r>
      <w:r>
        <w:rPr/>
        <w:t>aplicación</w:t>
      </w:r>
      <w:r>
        <w:rPr>
          <w:spacing w:val="-1"/>
        </w:rPr>
        <w:t> </w:t>
      </w:r>
      <w:r>
        <w:rPr/>
        <w:t>de</w:t>
      </w:r>
      <w:r>
        <w:rPr>
          <w:spacing w:val="-1"/>
        </w:rPr>
        <w:t> </w:t>
      </w:r>
      <w:r>
        <w:rPr/>
        <w:t>los procedimientos,</w:t>
      </w:r>
      <w:r>
        <w:rPr>
          <w:spacing w:val="-1"/>
        </w:rPr>
        <w:t> </w:t>
      </w:r>
      <w:r>
        <w:rPr/>
        <w:t>que</w:t>
      </w:r>
      <w:r>
        <w:rPr>
          <w:spacing w:val="-2"/>
        </w:rPr>
        <w:t> </w:t>
      </w:r>
      <w:r>
        <w:rPr/>
        <w:t>desalienten</w:t>
      </w:r>
      <w:r>
        <w:rPr>
          <w:spacing w:val="-1"/>
        </w:rPr>
        <w:t> </w:t>
      </w:r>
      <w:r>
        <w:rPr/>
        <w:t>la</w:t>
      </w:r>
      <w:r>
        <w:rPr>
          <w:spacing w:val="-3"/>
        </w:rPr>
        <w:t> </w:t>
      </w:r>
      <w:r>
        <w:rPr/>
        <w:t>violencia</w:t>
      </w:r>
      <w:r>
        <w:rPr>
          <w:spacing w:val="-3"/>
        </w:rPr>
        <w:t> </w:t>
      </w:r>
      <w:r>
        <w:rPr/>
        <w:t>familiar en el Estado de Hidalgo.</w:t>
      </w:r>
    </w:p>
    <w:p>
      <w:pPr>
        <w:pStyle w:val="BodyText"/>
        <w:spacing w:before="2"/>
      </w:pPr>
    </w:p>
    <w:p>
      <w:pPr>
        <w:pStyle w:val="BodyText"/>
        <w:spacing w:before="1"/>
        <w:ind w:left="1421" w:right="1421"/>
        <w:jc w:val="both"/>
      </w:pPr>
      <w:r>
        <w:rPr>
          <w:rFonts w:ascii="Arial" w:hAnsi="Arial"/>
          <w:b/>
        </w:rPr>
        <w:t>ARTÍCULO 2.- </w:t>
      </w:r>
      <w:r>
        <w:rPr/>
        <w:t>Son sujetos de esta Ley, quienes a partir de tener algún parentesco ya sea por consanguinidad, afinidad o civil, o cualquier otro vínculo; viven alguno de los tipos de violencia familiar, lesionando los bienes jurídicamente tutelados por esta Ley</w:t>
      </w:r>
      <w:r>
        <w:rPr>
          <w:spacing w:val="17"/>
        </w:rPr>
        <w:t> </w:t>
      </w:r>
      <w:r>
        <w:rPr/>
        <w:t>o por cualquier otro ordenamiento que rija en el Estado de Hidalgo.</w:t>
      </w:r>
    </w:p>
    <w:p>
      <w:pPr>
        <w:spacing w:before="229"/>
        <w:ind w:left="1421"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w:t>
      </w:r>
      <w:r>
        <w:rPr>
          <w:rFonts w:ascii="Arial" w:hAnsi="Arial"/>
          <w:b/>
          <w:spacing w:val="-3"/>
          <w:sz w:val="20"/>
        </w:rPr>
        <w:t> </w:t>
      </w:r>
      <w:r>
        <w:rPr>
          <w:sz w:val="20"/>
        </w:rPr>
        <w:t>Para</w:t>
      </w:r>
      <w:r>
        <w:rPr>
          <w:spacing w:val="-5"/>
          <w:sz w:val="20"/>
        </w:rPr>
        <w:t> </w:t>
      </w:r>
      <w:r>
        <w:rPr>
          <w:sz w:val="20"/>
        </w:rPr>
        <w:t>los</w:t>
      </w:r>
      <w:r>
        <w:rPr>
          <w:spacing w:val="-5"/>
          <w:sz w:val="20"/>
        </w:rPr>
        <w:t> </w:t>
      </w:r>
      <w:r>
        <w:rPr>
          <w:sz w:val="20"/>
        </w:rPr>
        <w:t>efectos</w:t>
      </w:r>
      <w:r>
        <w:rPr>
          <w:spacing w:val="-5"/>
          <w:sz w:val="20"/>
        </w:rPr>
        <w:t> </w:t>
      </w:r>
      <w:r>
        <w:rPr>
          <w:sz w:val="20"/>
        </w:rPr>
        <w:t>de</w:t>
      </w:r>
      <w:r>
        <w:rPr>
          <w:spacing w:val="-7"/>
          <w:sz w:val="20"/>
        </w:rPr>
        <w:t> </w:t>
      </w:r>
      <w:r>
        <w:rPr>
          <w:sz w:val="20"/>
        </w:rPr>
        <w:t>esta</w:t>
      </w:r>
      <w:r>
        <w:rPr>
          <w:spacing w:val="-4"/>
          <w:sz w:val="20"/>
        </w:rPr>
        <w:t> </w:t>
      </w:r>
      <w:r>
        <w:rPr>
          <w:sz w:val="20"/>
        </w:rPr>
        <w:t>Ley,</w:t>
      </w:r>
      <w:r>
        <w:rPr>
          <w:spacing w:val="-7"/>
          <w:sz w:val="20"/>
        </w:rPr>
        <w:t> </w:t>
      </w:r>
      <w:r>
        <w:rPr>
          <w:sz w:val="20"/>
        </w:rPr>
        <w:t>se</w:t>
      </w:r>
      <w:r>
        <w:rPr>
          <w:spacing w:val="-4"/>
          <w:sz w:val="20"/>
        </w:rPr>
        <w:t> </w:t>
      </w:r>
      <w:r>
        <w:rPr>
          <w:sz w:val="20"/>
        </w:rPr>
        <w:t>entiende</w:t>
      </w:r>
      <w:r>
        <w:rPr>
          <w:spacing w:val="-7"/>
          <w:sz w:val="20"/>
        </w:rPr>
        <w:t> </w:t>
      </w:r>
      <w:r>
        <w:rPr>
          <w:spacing w:val="-4"/>
          <w:sz w:val="20"/>
        </w:rPr>
        <w:t>por:</w:t>
      </w:r>
    </w:p>
    <w:p>
      <w:pPr>
        <w:pStyle w:val="BodyText"/>
        <w:spacing w:before="229"/>
        <w:ind w:left="1421"/>
        <w:jc w:val="both"/>
      </w:pPr>
      <w:r>
        <w:rPr/>
        <w:t>I.-</w:t>
      </w:r>
      <w:r>
        <w:rPr>
          <w:spacing w:val="-8"/>
        </w:rPr>
        <w:t> </w:t>
      </w:r>
      <w:r>
        <w:rPr/>
        <w:t>Administración</w:t>
      </w:r>
      <w:r>
        <w:rPr>
          <w:spacing w:val="-6"/>
        </w:rPr>
        <w:t> </w:t>
      </w:r>
      <w:r>
        <w:rPr/>
        <w:t>Pública.-</w:t>
      </w:r>
      <w:r>
        <w:rPr>
          <w:spacing w:val="-6"/>
        </w:rPr>
        <w:t> </w:t>
      </w:r>
      <w:r>
        <w:rPr/>
        <w:t>A</w:t>
      </w:r>
      <w:r>
        <w:rPr>
          <w:spacing w:val="-8"/>
        </w:rPr>
        <w:t> </w:t>
      </w:r>
      <w:r>
        <w:rPr/>
        <w:t>la</w:t>
      </w:r>
      <w:r>
        <w:rPr>
          <w:spacing w:val="-8"/>
        </w:rPr>
        <w:t> </w:t>
      </w:r>
      <w:r>
        <w:rPr/>
        <w:t>Administración</w:t>
      </w:r>
      <w:r>
        <w:rPr>
          <w:spacing w:val="-7"/>
        </w:rPr>
        <w:t> </w:t>
      </w:r>
      <w:r>
        <w:rPr/>
        <w:t>Pública</w:t>
      </w:r>
      <w:r>
        <w:rPr>
          <w:spacing w:val="-6"/>
        </w:rPr>
        <w:t> </w:t>
      </w:r>
      <w:r>
        <w:rPr/>
        <w:t>del</w:t>
      </w:r>
      <w:r>
        <w:rPr>
          <w:spacing w:val="-8"/>
        </w:rPr>
        <w:t> </w:t>
      </w:r>
      <w:r>
        <w:rPr/>
        <w:t>Estado</w:t>
      </w:r>
      <w:r>
        <w:rPr>
          <w:spacing w:val="-9"/>
        </w:rPr>
        <w:t> </w:t>
      </w:r>
      <w:r>
        <w:rPr/>
        <w:t>de</w:t>
      </w:r>
      <w:r>
        <w:rPr>
          <w:spacing w:val="-8"/>
        </w:rPr>
        <w:t> </w:t>
      </w:r>
      <w:r>
        <w:rPr>
          <w:spacing w:val="-2"/>
        </w:rPr>
        <w:t>Hidalgo;</w:t>
      </w:r>
    </w:p>
    <w:p>
      <w:pPr>
        <w:pStyle w:val="BodyText"/>
        <w:spacing w:before="1"/>
      </w:pPr>
    </w:p>
    <w:p>
      <w:pPr>
        <w:pStyle w:val="BodyText"/>
        <w:ind w:left="1421" w:right="1423"/>
        <w:jc w:val="both"/>
      </w:pPr>
      <w:r>
        <w:rPr/>
        <w:t>II.- Sistema Estatal.- Al Sistema Estatal para Prevenir, Atender, Sancionar y Erradicar la Violencia Contra las Mujeres;</w:t>
      </w:r>
    </w:p>
    <w:p>
      <w:pPr>
        <w:pStyle w:val="BodyText"/>
        <w:spacing w:before="229"/>
        <w:ind w:left="1421"/>
        <w:jc w:val="both"/>
      </w:pPr>
      <w:r>
        <w:rPr/>
        <w:t>III.-</w:t>
      </w:r>
      <w:r>
        <w:rPr>
          <w:spacing w:val="-7"/>
        </w:rPr>
        <w:t> </w:t>
      </w:r>
      <w:r>
        <w:rPr/>
        <w:t>Subsistema.-</w:t>
      </w:r>
      <w:r>
        <w:rPr>
          <w:spacing w:val="-6"/>
        </w:rPr>
        <w:t> </w:t>
      </w:r>
      <w:r>
        <w:rPr/>
        <w:t>Al</w:t>
      </w:r>
      <w:r>
        <w:rPr>
          <w:spacing w:val="-7"/>
        </w:rPr>
        <w:t> </w:t>
      </w:r>
      <w:r>
        <w:rPr/>
        <w:t>Subsistema</w:t>
      </w:r>
      <w:r>
        <w:rPr>
          <w:spacing w:val="-6"/>
        </w:rPr>
        <w:t> </w:t>
      </w:r>
      <w:r>
        <w:rPr/>
        <w:t>de</w:t>
      </w:r>
      <w:r>
        <w:rPr>
          <w:spacing w:val="-7"/>
        </w:rPr>
        <w:t> </w:t>
      </w:r>
      <w:r>
        <w:rPr/>
        <w:t>Atención</w:t>
      </w:r>
      <w:r>
        <w:rPr>
          <w:spacing w:val="-8"/>
        </w:rPr>
        <w:t> </w:t>
      </w:r>
      <w:r>
        <w:rPr/>
        <w:t>y</w:t>
      </w:r>
      <w:r>
        <w:rPr>
          <w:spacing w:val="-7"/>
        </w:rPr>
        <w:t> </w:t>
      </w:r>
      <w:r>
        <w:rPr/>
        <w:t>Sanción</w:t>
      </w:r>
      <w:r>
        <w:rPr>
          <w:spacing w:val="-7"/>
        </w:rPr>
        <w:t> </w:t>
      </w:r>
      <w:r>
        <w:rPr/>
        <w:t>a</w:t>
      </w:r>
      <w:r>
        <w:rPr>
          <w:spacing w:val="-7"/>
        </w:rPr>
        <w:t> </w:t>
      </w:r>
      <w:r>
        <w:rPr/>
        <w:t>la</w:t>
      </w:r>
      <w:r>
        <w:rPr>
          <w:spacing w:val="-6"/>
        </w:rPr>
        <w:t> </w:t>
      </w:r>
      <w:r>
        <w:rPr/>
        <w:t>Violencia</w:t>
      </w:r>
      <w:r>
        <w:rPr>
          <w:spacing w:val="-8"/>
        </w:rPr>
        <w:t> </w:t>
      </w:r>
      <w:r>
        <w:rPr>
          <w:spacing w:val="-2"/>
        </w:rPr>
        <w:t>Familiar;</w:t>
      </w:r>
    </w:p>
    <w:p>
      <w:pPr>
        <w:pStyle w:val="BodyText"/>
        <w:spacing w:after="0"/>
        <w:jc w:val="both"/>
        <w:sectPr>
          <w:pgSz w:w="12250" w:h="15820"/>
          <w:pgMar w:header="0" w:footer="925" w:top="1660" w:bottom="1120" w:left="0" w:right="0"/>
        </w:sectPr>
      </w:pPr>
    </w:p>
    <w:p>
      <w:pPr>
        <w:pStyle w:val="BodyText"/>
        <w:spacing w:before="168"/>
      </w:pPr>
    </w:p>
    <w:p>
      <w:pPr>
        <w:pStyle w:val="BodyText"/>
        <w:ind w:left="1421" w:right="1422"/>
        <w:jc w:val="both"/>
      </w:pPr>
      <w:r>
        <w:rPr/>
        <w:t>IV.- Ley Estatal de Acceso.- La Ley de Acceso de las Mujeres a una Vida Libre de Violencia para el Estado de Hidalgo;</w:t>
      </w:r>
    </w:p>
    <w:p>
      <w:pPr>
        <w:pStyle w:val="BodyText"/>
        <w:spacing w:before="229"/>
        <w:ind w:left="1421"/>
        <w:jc w:val="both"/>
      </w:pPr>
      <w:r>
        <w:rPr/>
        <w:t>V.-</w:t>
      </w:r>
      <w:r>
        <w:rPr>
          <w:spacing w:val="-6"/>
        </w:rPr>
        <w:t> </w:t>
      </w:r>
      <w:r>
        <w:rPr/>
        <w:t>Ley.-</w:t>
      </w:r>
      <w:r>
        <w:rPr>
          <w:spacing w:val="-5"/>
        </w:rPr>
        <w:t> </w:t>
      </w:r>
      <w:r>
        <w:rPr/>
        <w:t>La</w:t>
      </w:r>
      <w:r>
        <w:rPr>
          <w:spacing w:val="-6"/>
        </w:rPr>
        <w:t> </w:t>
      </w:r>
      <w:r>
        <w:rPr/>
        <w:t>presente</w:t>
      </w:r>
      <w:r>
        <w:rPr>
          <w:spacing w:val="-6"/>
        </w:rPr>
        <w:t> </w:t>
      </w:r>
      <w:r>
        <w:rPr/>
        <w:t>Ley</w:t>
      </w:r>
      <w:r>
        <w:rPr>
          <w:spacing w:val="-5"/>
        </w:rPr>
        <w:t> </w:t>
      </w:r>
      <w:r>
        <w:rPr/>
        <w:t>de</w:t>
      </w:r>
      <w:r>
        <w:rPr>
          <w:spacing w:val="-6"/>
        </w:rPr>
        <w:t> </w:t>
      </w:r>
      <w:r>
        <w:rPr/>
        <w:t>Atención</w:t>
      </w:r>
      <w:r>
        <w:rPr>
          <w:spacing w:val="-6"/>
        </w:rPr>
        <w:t> </w:t>
      </w:r>
      <w:r>
        <w:rPr/>
        <w:t>y</w:t>
      </w:r>
      <w:r>
        <w:rPr>
          <w:spacing w:val="-6"/>
        </w:rPr>
        <w:t> </w:t>
      </w:r>
      <w:r>
        <w:rPr/>
        <w:t>Sanción</w:t>
      </w:r>
      <w:r>
        <w:rPr>
          <w:spacing w:val="-7"/>
        </w:rPr>
        <w:t> </w:t>
      </w:r>
      <w:r>
        <w:rPr/>
        <w:t>de</w:t>
      </w:r>
      <w:r>
        <w:rPr>
          <w:spacing w:val="-4"/>
        </w:rPr>
        <w:t> </w:t>
      </w:r>
      <w:r>
        <w:rPr/>
        <w:t>la</w:t>
      </w:r>
      <w:r>
        <w:rPr>
          <w:spacing w:val="-5"/>
        </w:rPr>
        <w:t> </w:t>
      </w:r>
      <w:r>
        <w:rPr/>
        <w:t>Violencia</w:t>
      </w:r>
      <w:r>
        <w:rPr>
          <w:spacing w:val="-6"/>
        </w:rPr>
        <w:t> </w:t>
      </w:r>
      <w:r>
        <w:rPr>
          <w:spacing w:val="-2"/>
        </w:rPr>
        <w:t>Familiar;</w:t>
      </w:r>
    </w:p>
    <w:p>
      <w:pPr>
        <w:pStyle w:val="BodyText"/>
        <w:spacing w:before="1"/>
      </w:pPr>
    </w:p>
    <w:p>
      <w:pPr>
        <w:pStyle w:val="BodyText"/>
        <w:ind w:left="1421" w:right="1424"/>
        <w:jc w:val="both"/>
      </w:pPr>
      <w:r>
        <w:rPr/>
        <w:t>VI.-</w:t>
      </w:r>
      <w:r>
        <w:rPr>
          <w:spacing w:val="-3"/>
        </w:rPr>
        <w:t> </w:t>
      </w:r>
      <w:r>
        <w:rPr/>
        <w:t>Organizaciones</w:t>
      </w:r>
      <w:r>
        <w:rPr>
          <w:spacing w:val="-1"/>
        </w:rPr>
        <w:t> </w:t>
      </w:r>
      <w:r>
        <w:rPr/>
        <w:t>Sociales.-</w:t>
      </w:r>
      <w:r>
        <w:rPr>
          <w:spacing w:val="-3"/>
        </w:rPr>
        <w:t> </w:t>
      </w:r>
      <w:r>
        <w:rPr/>
        <w:t>A</w:t>
      </w:r>
      <w:r>
        <w:rPr>
          <w:spacing w:val="-2"/>
        </w:rPr>
        <w:t> </w:t>
      </w:r>
      <w:r>
        <w:rPr/>
        <w:t>las</w:t>
      </w:r>
      <w:r>
        <w:rPr>
          <w:spacing w:val="-3"/>
        </w:rPr>
        <w:t> </w:t>
      </w:r>
      <w:r>
        <w:rPr/>
        <w:t>instituciones</w:t>
      </w:r>
      <w:r>
        <w:rPr>
          <w:spacing w:val="-3"/>
        </w:rPr>
        <w:t> </w:t>
      </w:r>
      <w:r>
        <w:rPr/>
        <w:t>privadas</w:t>
      </w:r>
      <w:r>
        <w:rPr>
          <w:spacing w:val="-3"/>
        </w:rPr>
        <w:t> </w:t>
      </w:r>
      <w:r>
        <w:rPr/>
        <w:t>y</w:t>
      </w:r>
      <w:r>
        <w:rPr>
          <w:spacing w:val="-3"/>
        </w:rPr>
        <w:t> </w:t>
      </w:r>
      <w:r>
        <w:rPr/>
        <w:t>de</w:t>
      </w:r>
      <w:r>
        <w:rPr>
          <w:spacing w:val="-4"/>
        </w:rPr>
        <w:t> </w:t>
      </w:r>
      <w:r>
        <w:rPr/>
        <w:t>la</w:t>
      </w:r>
      <w:r>
        <w:rPr>
          <w:spacing w:val="-4"/>
        </w:rPr>
        <w:t> </w:t>
      </w:r>
      <w:r>
        <w:rPr/>
        <w:t>sociedad</w:t>
      </w:r>
      <w:r>
        <w:rPr>
          <w:spacing w:val="-4"/>
        </w:rPr>
        <w:t> </w:t>
      </w:r>
      <w:r>
        <w:rPr/>
        <w:t>civil,</w:t>
      </w:r>
      <w:r>
        <w:rPr>
          <w:spacing w:val="-2"/>
        </w:rPr>
        <w:t> </w:t>
      </w:r>
      <w:r>
        <w:rPr/>
        <w:t>que</w:t>
      </w:r>
      <w:r>
        <w:rPr>
          <w:spacing w:val="-2"/>
        </w:rPr>
        <w:t> </w:t>
      </w:r>
      <w:r>
        <w:rPr/>
        <w:t>atienden</w:t>
      </w:r>
      <w:r>
        <w:rPr>
          <w:spacing w:val="-5"/>
        </w:rPr>
        <w:t> </w:t>
      </w:r>
      <w:r>
        <w:rPr/>
        <w:t>y</w:t>
      </w:r>
      <w:r>
        <w:rPr>
          <w:spacing w:val="-1"/>
        </w:rPr>
        <w:t> </w:t>
      </w:r>
      <w:r>
        <w:rPr/>
        <w:t>previenen a la violencia familiar;</w:t>
      </w:r>
    </w:p>
    <w:p>
      <w:pPr>
        <w:pStyle w:val="BodyText"/>
        <w:spacing w:before="229"/>
        <w:ind w:left="1421" w:right="1421"/>
        <w:jc w:val="both"/>
      </w:pPr>
      <w:r>
        <w:rPr/>
        <w:t>VII.- Violencia Familiar.- Todo acto de poder u omisión que cause daño, producido dentro o fuera del domicilio familiar, encaminado a dominar, someter, controlar o agredir física, psícoemocional, sexual, verbal, patrimonial o económicamente a cualquier miembro de la familia, con quien se tenga o se haya tenido parentesco, se esté unido por matrimonio, concubinato o se tenga una relación de hecho;</w:t>
      </w:r>
    </w:p>
    <w:p>
      <w:pPr>
        <w:pStyle w:val="BodyText"/>
      </w:pPr>
    </w:p>
    <w:p>
      <w:pPr>
        <w:pStyle w:val="BodyText"/>
        <w:ind w:left="1421" w:right="1427"/>
        <w:jc w:val="both"/>
      </w:pPr>
      <w:r>
        <w:rPr/>
        <w:t>El establecimiento de límites a los menores de edad, realizados por los padres para su formación y educación de los mismos, en ningún caso justifica el ejercicio de ningún tipo de violencia.</w:t>
      </w:r>
    </w:p>
    <w:p>
      <w:pPr>
        <w:pStyle w:val="BodyText"/>
        <w:spacing w:before="1"/>
      </w:pPr>
    </w:p>
    <w:p>
      <w:pPr>
        <w:pStyle w:val="BodyText"/>
        <w:ind w:left="1418"/>
        <w:jc w:val="both"/>
      </w:pPr>
      <w:r>
        <w:rPr/>
        <w:t>Se</w:t>
      </w:r>
      <w:r>
        <w:rPr>
          <w:spacing w:val="-7"/>
        </w:rPr>
        <w:t> </w:t>
      </w:r>
      <w:r>
        <w:rPr/>
        <w:t>reconoce</w:t>
      </w:r>
      <w:r>
        <w:rPr>
          <w:spacing w:val="-7"/>
        </w:rPr>
        <w:t> </w:t>
      </w:r>
      <w:r>
        <w:rPr/>
        <w:t>a</w:t>
      </w:r>
      <w:r>
        <w:rPr>
          <w:spacing w:val="-5"/>
        </w:rPr>
        <w:t> </w:t>
      </w:r>
      <w:r>
        <w:rPr/>
        <w:t>la</w:t>
      </w:r>
      <w:r>
        <w:rPr>
          <w:spacing w:val="-5"/>
        </w:rPr>
        <w:t> </w:t>
      </w:r>
      <w:r>
        <w:rPr/>
        <w:t>violencia</w:t>
      </w:r>
      <w:r>
        <w:rPr>
          <w:spacing w:val="-5"/>
        </w:rPr>
        <w:t> </w:t>
      </w:r>
      <w:r>
        <w:rPr/>
        <w:t>a</w:t>
      </w:r>
      <w:r>
        <w:rPr>
          <w:spacing w:val="-7"/>
        </w:rPr>
        <w:t> </w:t>
      </w:r>
      <w:r>
        <w:rPr/>
        <w:t>través</w:t>
      </w:r>
      <w:r>
        <w:rPr>
          <w:spacing w:val="-6"/>
        </w:rPr>
        <w:t> </w:t>
      </w:r>
      <w:r>
        <w:rPr/>
        <w:t>de</w:t>
      </w:r>
      <w:r>
        <w:rPr>
          <w:spacing w:val="-6"/>
        </w:rPr>
        <w:t> </w:t>
      </w:r>
      <w:r>
        <w:rPr/>
        <w:t>interpósita</w:t>
      </w:r>
      <w:r>
        <w:rPr>
          <w:spacing w:val="-8"/>
        </w:rPr>
        <w:t> </w:t>
      </w:r>
      <w:r>
        <w:rPr/>
        <w:t>persona</w:t>
      </w:r>
      <w:r>
        <w:rPr>
          <w:spacing w:val="-7"/>
        </w:rPr>
        <w:t> </w:t>
      </w:r>
      <w:r>
        <w:rPr/>
        <w:t>como</w:t>
      </w:r>
      <w:r>
        <w:rPr>
          <w:spacing w:val="-6"/>
        </w:rPr>
        <w:t> </w:t>
      </w:r>
      <w:r>
        <w:rPr/>
        <w:t>violencia</w:t>
      </w:r>
      <w:r>
        <w:rPr>
          <w:spacing w:val="-6"/>
        </w:rPr>
        <w:t> </w:t>
      </w:r>
      <w:r>
        <w:rPr>
          <w:spacing w:val="-2"/>
        </w:rPr>
        <w:t>familiar.</w:t>
      </w:r>
    </w:p>
    <w:p>
      <w:pPr>
        <w:spacing w:before="2"/>
        <w:ind w:left="5715" w:right="1419" w:firstLine="4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7"/>
        <w:rPr>
          <w:rFonts w:ascii="Arial"/>
          <w:i/>
          <w:sz w:val="14"/>
        </w:rPr>
      </w:pPr>
    </w:p>
    <w:p>
      <w:pPr>
        <w:pStyle w:val="BodyText"/>
        <w:spacing w:before="1"/>
        <w:ind w:left="1421" w:right="1417"/>
        <w:jc w:val="both"/>
      </w:pPr>
      <w:r>
        <w:rPr/>
        <w:t>VIII.- Celotipia.- Es el conjunto de emociones que se traducen en una conducta de inseguridad, caracterizada por un estado ansioso, ante el temor de perder el afecto o la atención de la persona seleccionada como objeto.</w:t>
      </w:r>
    </w:p>
    <w:p>
      <w:pPr>
        <w:pStyle w:val="BodyText"/>
        <w:spacing w:before="229"/>
        <w:ind w:left="1421" w:right="1424"/>
        <w:jc w:val="both"/>
      </w:pPr>
      <w:r>
        <w:rPr/>
        <w:t>IX.- Generador de Violencia Familiar.- Persona que inflige cualquier tipo de violencia en contra de la familia o alguno de sus miembros;</w:t>
      </w:r>
    </w:p>
    <w:p>
      <w:pPr>
        <w:pStyle w:val="BodyText"/>
        <w:spacing w:before="229"/>
        <w:ind w:left="1418" w:right="1421"/>
        <w:jc w:val="both"/>
      </w:pPr>
      <w:r>
        <w:rPr/>
        <w:t>X.- Receptores de Violencia Familiar. - Los individuos que viven la violencia física, verbal,</w:t>
      </w:r>
      <w:r>
        <w:rPr>
          <w:spacing w:val="40"/>
        </w:rPr>
        <w:t> </w:t>
      </w:r>
      <w:r>
        <w:rPr/>
        <w:t>psicoemocional,</w:t>
      </w:r>
      <w:r>
        <w:rPr>
          <w:spacing w:val="-3"/>
        </w:rPr>
        <w:t> </w:t>
      </w:r>
      <w:r>
        <w:rPr/>
        <w:t>a</w:t>
      </w:r>
      <w:r>
        <w:rPr>
          <w:spacing w:val="-4"/>
        </w:rPr>
        <w:t> </w:t>
      </w:r>
      <w:r>
        <w:rPr/>
        <w:t>través</w:t>
      </w:r>
      <w:r>
        <w:rPr>
          <w:spacing w:val="-2"/>
        </w:rPr>
        <w:t> </w:t>
      </w:r>
      <w:r>
        <w:rPr/>
        <w:t>de</w:t>
      </w:r>
      <w:r>
        <w:rPr>
          <w:spacing w:val="-3"/>
        </w:rPr>
        <w:t> </w:t>
      </w:r>
      <w:r>
        <w:rPr/>
        <w:t>interpósita</w:t>
      </w:r>
      <w:r>
        <w:rPr>
          <w:spacing w:val="-1"/>
        </w:rPr>
        <w:t> </w:t>
      </w:r>
      <w:r>
        <w:rPr/>
        <w:t>persona,</w:t>
      </w:r>
      <w:r>
        <w:rPr>
          <w:spacing w:val="-1"/>
        </w:rPr>
        <w:t> </w:t>
      </w:r>
      <w:r>
        <w:rPr/>
        <w:t>sexual,</w:t>
      </w:r>
      <w:r>
        <w:rPr>
          <w:spacing w:val="-1"/>
        </w:rPr>
        <w:t> </w:t>
      </w:r>
      <w:r>
        <w:rPr/>
        <w:t>patrimonial,</w:t>
      </w:r>
      <w:r>
        <w:rPr>
          <w:spacing w:val="-3"/>
        </w:rPr>
        <w:t> </w:t>
      </w:r>
      <w:r>
        <w:rPr/>
        <w:t>económica</w:t>
      </w:r>
      <w:r>
        <w:rPr>
          <w:spacing w:val="-1"/>
        </w:rPr>
        <w:t> </w:t>
      </w:r>
      <w:r>
        <w:rPr/>
        <w:t>o</w:t>
      </w:r>
      <w:r>
        <w:rPr>
          <w:spacing w:val="-3"/>
        </w:rPr>
        <w:t> </w:t>
      </w:r>
      <w:r>
        <w:rPr/>
        <w:t>por</w:t>
      </w:r>
      <w:r>
        <w:rPr>
          <w:spacing w:val="-3"/>
        </w:rPr>
        <w:t> </w:t>
      </w:r>
      <w:r>
        <w:rPr/>
        <w:t>alienación</w:t>
      </w:r>
      <w:r>
        <w:rPr>
          <w:spacing w:val="-1"/>
        </w:rPr>
        <w:t> </w:t>
      </w:r>
      <w:r>
        <w:rPr/>
        <w:t>parental;</w:t>
      </w:r>
    </w:p>
    <w:p>
      <w:pPr>
        <w:spacing w:before="2"/>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1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18" w:right="1425"/>
        <w:jc w:val="both"/>
      </w:pPr>
      <w:r>
        <w:rPr/>
        <w:t>XI.- Parentesco. - Vínculo jurídico que une a una persona con el resto de la familia, reconociéndose al efecto el parentesco por consanguinidad, afinidad o civil, y</w:t>
      </w:r>
    </w:p>
    <w:p>
      <w:pPr>
        <w:spacing w:before="2"/>
        <w:ind w:left="69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6"/>
        <w:rPr>
          <w:rFonts w:ascii="Arial"/>
          <w:i/>
          <w:sz w:val="14"/>
        </w:rPr>
      </w:pPr>
    </w:p>
    <w:p>
      <w:pPr>
        <w:pStyle w:val="BodyText"/>
        <w:ind w:left="1418" w:right="1423"/>
        <w:jc w:val="both"/>
      </w:pPr>
      <w:r>
        <w:rPr/>
        <w:t>XII. - Alienación Parental. - Todo acto de manipulación, inducción o engaño ejercido por uno de los progenitores con</w:t>
      </w:r>
      <w:r>
        <w:rPr>
          <w:spacing w:val="-2"/>
        </w:rPr>
        <w:t> </w:t>
      </w:r>
      <w:r>
        <w:rPr/>
        <w:t>la</w:t>
      </w:r>
      <w:r>
        <w:rPr>
          <w:spacing w:val="-1"/>
        </w:rPr>
        <w:t> </w:t>
      </w:r>
      <w:r>
        <w:rPr/>
        <w:t>intención</w:t>
      </w:r>
      <w:r>
        <w:rPr>
          <w:spacing w:val="-1"/>
        </w:rPr>
        <w:t> </w:t>
      </w:r>
      <w:r>
        <w:rPr/>
        <w:t>de</w:t>
      </w:r>
      <w:r>
        <w:rPr>
          <w:spacing w:val="-2"/>
        </w:rPr>
        <w:t> </w:t>
      </w:r>
      <w:r>
        <w:rPr/>
        <w:t>producir en</w:t>
      </w:r>
      <w:r>
        <w:rPr>
          <w:spacing w:val="-2"/>
        </w:rPr>
        <w:t> </w:t>
      </w:r>
      <w:r>
        <w:rPr/>
        <w:t>su</w:t>
      </w:r>
      <w:r>
        <w:rPr>
          <w:spacing w:val="-1"/>
        </w:rPr>
        <w:t> </w:t>
      </w:r>
      <w:r>
        <w:rPr/>
        <w:t>hija</w:t>
      </w:r>
      <w:r>
        <w:rPr>
          <w:spacing w:val="-1"/>
        </w:rPr>
        <w:t> </w:t>
      </w:r>
      <w:r>
        <w:rPr/>
        <w:t>o hijo</w:t>
      </w:r>
      <w:r>
        <w:rPr>
          <w:spacing w:val="-1"/>
        </w:rPr>
        <w:t> </w:t>
      </w:r>
      <w:r>
        <w:rPr/>
        <w:t>menor de edad,</w:t>
      </w:r>
      <w:r>
        <w:rPr>
          <w:spacing w:val="-1"/>
        </w:rPr>
        <w:t> </w:t>
      </w:r>
      <w:r>
        <w:rPr/>
        <w:t>rencor, odio,</w:t>
      </w:r>
      <w:r>
        <w:rPr>
          <w:spacing w:val="-1"/>
        </w:rPr>
        <w:t> </w:t>
      </w:r>
      <w:r>
        <w:rPr/>
        <w:t>miedo</w:t>
      </w:r>
      <w:r>
        <w:rPr>
          <w:spacing w:val="-1"/>
        </w:rPr>
        <w:t> </w:t>
      </w:r>
      <w:r>
        <w:rPr/>
        <w:t>o desprecio en contra del otro progenitor;</w:t>
      </w:r>
    </w:p>
    <w:p>
      <w:pPr>
        <w:spacing w:before="3"/>
        <w:ind w:left="690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21" w:right="1418"/>
        <w:jc w:val="both"/>
      </w:pPr>
      <w:r>
        <w:rPr>
          <w:rFonts w:ascii="Arial" w:hAnsi="Arial"/>
          <w:b/>
        </w:rPr>
        <w:t>ARTÍCULO 4.- </w:t>
      </w:r>
      <w:r>
        <w:rPr/>
        <w:t>Corresponde a la Administración Pública Estatal y Municipal, la aplicación de la presente Ley, a través del Sistema Estatal de Desarrollo Integral de la Familia, así como al sistema municipal correspondiente, dentro</w:t>
      </w:r>
      <w:r>
        <w:rPr>
          <w:spacing w:val="-1"/>
        </w:rPr>
        <w:t> </w:t>
      </w:r>
      <w:r>
        <w:rPr/>
        <w:t>del marco de la asistencia social,</w:t>
      </w:r>
      <w:r>
        <w:rPr>
          <w:spacing w:val="-1"/>
        </w:rPr>
        <w:t> </w:t>
      </w:r>
      <w:r>
        <w:rPr/>
        <w:t>para</w:t>
      </w:r>
      <w:r>
        <w:rPr>
          <w:spacing w:val="-1"/>
        </w:rPr>
        <w:t> </w:t>
      </w:r>
      <w:r>
        <w:rPr/>
        <w:t>atender y en</w:t>
      </w:r>
      <w:r>
        <w:rPr>
          <w:spacing w:val="-2"/>
        </w:rPr>
        <w:t> </w:t>
      </w:r>
      <w:r>
        <w:rPr/>
        <w:t>su caso</w:t>
      </w:r>
      <w:r>
        <w:rPr>
          <w:spacing w:val="-1"/>
        </w:rPr>
        <w:t> </w:t>
      </w:r>
      <w:r>
        <w:rPr/>
        <w:t>erradicar la violencia en la familia.</w:t>
      </w:r>
    </w:p>
    <w:p>
      <w:pPr>
        <w:pStyle w:val="BodyText"/>
        <w:spacing w:before="230"/>
        <w:ind w:left="1421" w:right="1426"/>
        <w:jc w:val="both"/>
      </w:pPr>
      <w:r>
        <w:rPr/>
        <w:t>Sin menoscabo de las atribuciones que tienen encomendadas las diversas dependencias de dicha Administración Pública.</w:t>
      </w:r>
    </w:p>
    <w:p>
      <w:pPr>
        <w:pStyle w:val="BodyText"/>
        <w:spacing w:before="229"/>
      </w:pPr>
    </w:p>
    <w:p>
      <w:pPr>
        <w:spacing w:before="0"/>
        <w:ind w:left="5276" w:right="5272" w:firstLine="254"/>
        <w:jc w:val="left"/>
        <w:rPr>
          <w:rFonts w:ascii="Arial" w:hAnsi="Arial"/>
          <w:b/>
          <w:sz w:val="20"/>
        </w:rPr>
      </w:pPr>
      <w:r>
        <w:rPr>
          <w:rFonts w:ascii="Arial" w:hAnsi="Arial"/>
          <w:b/>
          <w:sz w:val="20"/>
        </w:rPr>
        <w:t>CAPÍTULO II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ATENCIÓN</w:t>
      </w:r>
    </w:p>
    <w:p>
      <w:pPr>
        <w:pStyle w:val="BodyText"/>
        <w:spacing w:before="1"/>
        <w:rPr>
          <w:rFonts w:ascii="Arial"/>
          <w:b/>
        </w:rPr>
      </w:pPr>
    </w:p>
    <w:p>
      <w:pPr>
        <w:pStyle w:val="BodyText"/>
        <w:spacing w:before="1"/>
        <w:ind w:left="1421" w:right="1425"/>
        <w:jc w:val="both"/>
      </w:pPr>
      <w:r>
        <w:rPr>
          <w:rFonts w:ascii="Arial" w:hAnsi="Arial"/>
          <w:b/>
        </w:rPr>
        <w:t>ARTÍCULO 5.- </w:t>
      </w:r>
      <w:r>
        <w:rPr/>
        <w:t>La atención es una función del Estado que se proporciona a la violencia familiar en sus diversos niveles de intervención, a partir de las políticas públicas que sobre el particular se implementen, cuya finalidad es salvaguardar y proteger la integridad y los derechos de las y los receptores.</w:t>
      </w:r>
    </w:p>
    <w:p>
      <w:pPr>
        <w:pStyle w:val="BodyText"/>
        <w:spacing w:after="0"/>
        <w:jc w:val="both"/>
        <w:sectPr>
          <w:pgSz w:w="12250" w:h="15820"/>
          <w:pgMar w:header="0" w:footer="925" w:top="1660" w:bottom="1120" w:left="0" w:right="0"/>
        </w:sectPr>
      </w:pPr>
    </w:p>
    <w:p>
      <w:pPr>
        <w:pStyle w:val="BodyText"/>
        <w:spacing w:before="168"/>
      </w:pPr>
    </w:p>
    <w:p>
      <w:pPr>
        <w:pStyle w:val="BodyText"/>
        <w:ind w:left="1418" w:right="1425"/>
        <w:jc w:val="both"/>
      </w:pPr>
      <w:r>
        <w:rPr/>
        <w:t>Estará libre de prejuicios de origen étnico o nacional, género, edad, raza, condición socioeconómica, condiciones de salud, religión o credo, preferencia sexual o de cualquier otro tipo que atente contra la dignidad humana, y no contará entre sus criterios, patrones estereotipados de comportamiento, o prácticas sociales y culturales, basadas en conceptos de subordinación o inferioridad; será:</w:t>
      </w:r>
    </w:p>
    <w:p>
      <w:pPr>
        <w:spacing w:before="0"/>
        <w:ind w:left="700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line="460" w:lineRule="atLeast"/>
        <w:ind w:left="1418" w:right="8428"/>
      </w:pPr>
      <w:r>
        <w:rPr/>
        <w:t>I.-</w:t>
      </w:r>
      <w:r>
        <w:rPr>
          <w:spacing w:val="-13"/>
        </w:rPr>
        <w:t> </w:t>
      </w:r>
      <w:r>
        <w:rPr/>
        <w:t>Especializada</w:t>
      </w:r>
      <w:r>
        <w:rPr>
          <w:spacing w:val="-13"/>
        </w:rPr>
        <w:t> </w:t>
      </w:r>
      <w:r>
        <w:rPr/>
        <w:t>e</w:t>
      </w:r>
      <w:r>
        <w:rPr>
          <w:spacing w:val="-13"/>
        </w:rPr>
        <w:t> </w:t>
      </w:r>
      <w:r>
        <w:rPr/>
        <w:t>integral; II.- Médica y psicojurídica;</w:t>
      </w:r>
    </w:p>
    <w:p>
      <w:pPr>
        <w:pStyle w:val="BodyText"/>
        <w:spacing w:line="229" w:lineRule="exact"/>
        <w:ind w:left="1418"/>
      </w:pPr>
      <w:r>
        <w:rPr/>
        <w:t>III.-</w:t>
      </w:r>
      <w:r>
        <w:rPr>
          <w:spacing w:val="-7"/>
        </w:rPr>
        <w:t> </w:t>
      </w:r>
      <w:r>
        <w:rPr/>
        <w:t>Protectora</w:t>
      </w:r>
      <w:r>
        <w:rPr>
          <w:spacing w:val="-8"/>
        </w:rPr>
        <w:t> </w:t>
      </w:r>
      <w:r>
        <w:rPr/>
        <w:t>de</w:t>
      </w:r>
      <w:r>
        <w:rPr>
          <w:spacing w:val="-5"/>
        </w:rPr>
        <w:t> </w:t>
      </w:r>
      <w:r>
        <w:rPr/>
        <w:t>los</w:t>
      </w:r>
      <w:r>
        <w:rPr>
          <w:spacing w:val="-7"/>
        </w:rPr>
        <w:t> </w:t>
      </w:r>
      <w:r>
        <w:rPr/>
        <w:t>receptores</w:t>
      </w:r>
      <w:r>
        <w:rPr>
          <w:spacing w:val="-7"/>
        </w:rPr>
        <w:t> </w:t>
      </w:r>
      <w:r>
        <w:rPr/>
        <w:t>de</w:t>
      </w:r>
      <w:r>
        <w:rPr>
          <w:spacing w:val="-8"/>
        </w:rPr>
        <w:t> </w:t>
      </w:r>
      <w:r>
        <w:rPr/>
        <w:t>violencia;</w:t>
      </w:r>
      <w:r>
        <w:rPr>
          <w:spacing w:val="-7"/>
        </w:rPr>
        <w:t> </w:t>
      </w:r>
      <w:r>
        <w:rPr>
          <w:spacing w:val="-10"/>
        </w:rPr>
        <w:t>y</w:t>
      </w:r>
    </w:p>
    <w:p>
      <w:pPr>
        <w:pStyle w:val="BodyText"/>
        <w:spacing w:before="1"/>
      </w:pPr>
    </w:p>
    <w:p>
      <w:pPr>
        <w:pStyle w:val="BodyText"/>
        <w:ind w:left="1418"/>
        <w:jc w:val="both"/>
      </w:pPr>
      <w:r>
        <w:rPr/>
        <w:t>IV.-</w:t>
      </w:r>
      <w:r>
        <w:rPr>
          <w:spacing w:val="-7"/>
        </w:rPr>
        <w:t> </w:t>
      </w:r>
      <w:r>
        <w:rPr/>
        <w:t>Reeducativa</w:t>
      </w:r>
      <w:r>
        <w:rPr>
          <w:spacing w:val="-5"/>
        </w:rPr>
        <w:t> </w:t>
      </w:r>
      <w:r>
        <w:rPr/>
        <w:t>en</w:t>
      </w:r>
      <w:r>
        <w:rPr>
          <w:spacing w:val="-8"/>
        </w:rPr>
        <w:t> </w:t>
      </w:r>
      <w:r>
        <w:rPr/>
        <w:t>relación</w:t>
      </w:r>
      <w:r>
        <w:rPr>
          <w:spacing w:val="-7"/>
        </w:rPr>
        <w:t> </w:t>
      </w:r>
      <w:r>
        <w:rPr/>
        <w:t>a</w:t>
      </w:r>
      <w:r>
        <w:rPr>
          <w:spacing w:val="-6"/>
        </w:rPr>
        <w:t> </w:t>
      </w:r>
      <w:r>
        <w:rPr/>
        <w:t>los</w:t>
      </w:r>
      <w:r>
        <w:rPr>
          <w:spacing w:val="-7"/>
        </w:rPr>
        <w:t> </w:t>
      </w:r>
      <w:r>
        <w:rPr/>
        <w:t>generadores</w:t>
      </w:r>
      <w:r>
        <w:rPr>
          <w:spacing w:val="-6"/>
        </w:rPr>
        <w:t> </w:t>
      </w:r>
      <w:r>
        <w:rPr/>
        <w:t>de</w:t>
      </w:r>
      <w:r>
        <w:rPr>
          <w:spacing w:val="-7"/>
        </w:rPr>
        <w:t> </w:t>
      </w:r>
      <w:r>
        <w:rPr>
          <w:spacing w:val="-2"/>
        </w:rPr>
        <w:t>violencia.</w:t>
      </w:r>
    </w:p>
    <w:p>
      <w:pPr>
        <w:pStyle w:val="BodyText"/>
        <w:spacing w:before="1"/>
      </w:pPr>
    </w:p>
    <w:p>
      <w:pPr>
        <w:pStyle w:val="BodyText"/>
        <w:ind w:left="1418" w:right="1766"/>
        <w:jc w:val="both"/>
      </w:pPr>
      <w:r>
        <w:rPr/>
        <w:t>La atención médica y psicológica que se proporcione a las víctimas de violencia familiar, se realizará</w:t>
      </w:r>
      <w:r>
        <w:rPr>
          <w:spacing w:val="40"/>
        </w:rPr>
        <w:t> </w:t>
      </w:r>
      <w:r>
        <w:rPr/>
        <w:t>a través de Instituciones Públicas de Salud, que deberán contar con personal capacitado para su </w:t>
      </w:r>
      <w:r>
        <w:rPr>
          <w:spacing w:val="-2"/>
        </w:rPr>
        <w:t>atención.</w:t>
      </w:r>
    </w:p>
    <w:p>
      <w:pPr>
        <w:pStyle w:val="BodyText"/>
        <w:spacing w:before="229"/>
        <w:ind w:left="1421" w:right="1426"/>
        <w:jc w:val="both"/>
      </w:pPr>
      <w:r>
        <w:rPr>
          <w:rFonts w:ascii="Arial" w:hAnsi="Arial"/>
          <w:b/>
        </w:rPr>
        <w:t>ARTÍCULO 6.- </w:t>
      </w:r>
      <w:r>
        <w:rPr/>
        <w:t>La protección de los receptores de la violencia familiar implica la suplencia de la queja en todos los procedimientos donde se ventilen asuntos relacionados con la materia de la presente Ley, con</w:t>
      </w:r>
      <w:r>
        <w:rPr>
          <w:spacing w:val="40"/>
        </w:rPr>
        <w:t> </w:t>
      </w:r>
      <w:r>
        <w:rPr/>
        <w:t>la asesoría jurídica que se requiera.</w:t>
      </w:r>
    </w:p>
    <w:p>
      <w:pPr>
        <w:pStyle w:val="BodyText"/>
        <w:spacing w:before="229"/>
        <w:ind w:left="1418" w:right="1475"/>
        <w:jc w:val="both"/>
      </w:pPr>
      <w:r>
        <w:rPr>
          <w:rFonts w:ascii="Arial" w:hAnsi="Arial"/>
          <w:b/>
        </w:rPr>
        <w:t>ARTÍCULO 6 Bis.- </w:t>
      </w:r>
      <w:r>
        <w:rPr/>
        <w:t>Los médicos, los maestros y directivos de las instituciones públicas y privadas que, con motivo de su actividad, detecten cualquier circunstancia que haga presumible la existencia de violencia familiar, deberán hacerlo del conocimiento de la autoridad competente en términos de la legislación aplicable.</w:t>
      </w:r>
    </w:p>
    <w:p>
      <w:pPr>
        <w:pStyle w:val="BodyText"/>
      </w:pPr>
    </w:p>
    <w:p>
      <w:pPr>
        <w:pStyle w:val="BodyText"/>
        <w:ind w:left="1421" w:right="1424"/>
        <w:jc w:val="both"/>
      </w:pPr>
      <w:r>
        <w:rPr>
          <w:rFonts w:ascii="Arial" w:hAnsi="Arial"/>
          <w:b/>
        </w:rPr>
        <w:t>ARTÍCULO 7.-</w:t>
      </w:r>
      <w:r>
        <w:rPr/>
        <w:t>Toda institución pública o privada que proporcione asistencia a los receptores de la violencia familiar, deberá</w:t>
      </w:r>
      <w:r>
        <w:rPr>
          <w:spacing w:val="-2"/>
        </w:rPr>
        <w:t> </w:t>
      </w:r>
      <w:r>
        <w:rPr/>
        <w:t>cuidar</w:t>
      </w:r>
      <w:r>
        <w:rPr>
          <w:spacing w:val="-1"/>
        </w:rPr>
        <w:t> </w:t>
      </w:r>
      <w:r>
        <w:rPr/>
        <w:t>que</w:t>
      </w:r>
      <w:r>
        <w:rPr>
          <w:spacing w:val="-2"/>
        </w:rPr>
        <w:t> </w:t>
      </w:r>
      <w:r>
        <w:rPr/>
        <w:t>la</w:t>
      </w:r>
      <w:r>
        <w:rPr>
          <w:spacing w:val="-2"/>
        </w:rPr>
        <w:t> </w:t>
      </w:r>
      <w:r>
        <w:rPr/>
        <w:t>atención</w:t>
      </w:r>
      <w:r>
        <w:rPr>
          <w:spacing w:val="-3"/>
        </w:rPr>
        <w:t> </w:t>
      </w:r>
      <w:r>
        <w:rPr/>
        <w:t>sea proporcionada por personal profesional</w:t>
      </w:r>
      <w:r>
        <w:rPr>
          <w:spacing w:val="-3"/>
        </w:rPr>
        <w:t> </w:t>
      </w:r>
      <w:r>
        <w:rPr/>
        <w:t>capacitado, y que cumpla con los requisitos que la Ley y su reglamento señalen, a efecto de disminuir el impacto de la violencia, consecuentemente quedan contraindicadas las modalidades psicoterapéuticas de pareja y </w:t>
      </w:r>
      <w:r>
        <w:rPr>
          <w:spacing w:val="-2"/>
        </w:rPr>
        <w:t>familia.</w:t>
      </w:r>
    </w:p>
    <w:p>
      <w:pPr>
        <w:pStyle w:val="BodyText"/>
      </w:pPr>
    </w:p>
    <w:p>
      <w:pPr>
        <w:pStyle w:val="BodyText"/>
        <w:spacing w:before="1"/>
        <w:ind w:left="1418" w:right="1423"/>
        <w:jc w:val="both"/>
      </w:pPr>
      <w:r>
        <w:rPr>
          <w:rFonts w:ascii="Arial" w:hAnsi="Arial"/>
          <w:b/>
        </w:rPr>
        <w:t>ARTÍCULO 8.- </w:t>
      </w:r>
      <w:r>
        <w:rPr/>
        <w:t>Los modelos se registrarán por el tipo de intervención que corresponda, en materia de atención, prevención, sanción y erradicación, para articular la política integral del Estado en materia de violencia de género, de la cual es modalidad la violencia familiar.</w:t>
      </w:r>
    </w:p>
    <w:p>
      <w:pPr>
        <w:pStyle w:val="BodyText"/>
        <w:spacing w:before="2"/>
      </w:pPr>
    </w:p>
    <w:p>
      <w:pPr>
        <w:pStyle w:val="BodyText"/>
        <w:ind w:left="1421"/>
        <w:jc w:val="both"/>
      </w:pPr>
      <w:r>
        <w:rPr>
          <w:rFonts w:ascii="Arial" w:hAnsi="Arial"/>
          <w:b/>
        </w:rPr>
        <w:t>ARTÍCULO</w:t>
      </w:r>
      <w:r>
        <w:rPr>
          <w:rFonts w:ascii="Arial" w:hAnsi="Arial"/>
          <w:b/>
          <w:spacing w:val="-6"/>
        </w:rPr>
        <w:t> </w:t>
      </w:r>
      <w:r>
        <w:rPr>
          <w:rFonts w:ascii="Arial" w:hAnsi="Arial"/>
          <w:b/>
        </w:rPr>
        <w:t>9.-</w:t>
      </w:r>
      <w:r>
        <w:rPr>
          <w:rFonts w:ascii="Arial" w:hAnsi="Arial"/>
          <w:b/>
          <w:spacing w:val="-6"/>
        </w:rPr>
        <w:t> </w:t>
      </w:r>
      <w:r>
        <w:rPr/>
        <w:t>La</w:t>
      </w:r>
      <w:r>
        <w:rPr>
          <w:spacing w:val="-6"/>
        </w:rPr>
        <w:t> </w:t>
      </w:r>
      <w:r>
        <w:rPr/>
        <w:t>atención</w:t>
      </w:r>
      <w:r>
        <w:rPr>
          <w:spacing w:val="-5"/>
        </w:rPr>
        <w:t> </w:t>
      </w:r>
      <w:r>
        <w:rPr/>
        <w:t>a</w:t>
      </w:r>
      <w:r>
        <w:rPr>
          <w:spacing w:val="-7"/>
        </w:rPr>
        <w:t> </w:t>
      </w:r>
      <w:r>
        <w:rPr/>
        <w:t>quienes</w:t>
      </w:r>
      <w:r>
        <w:rPr>
          <w:spacing w:val="-6"/>
        </w:rPr>
        <w:t> </w:t>
      </w:r>
      <w:r>
        <w:rPr/>
        <w:t>incurran</w:t>
      </w:r>
      <w:r>
        <w:rPr>
          <w:spacing w:val="-7"/>
        </w:rPr>
        <w:t> </w:t>
      </w:r>
      <w:r>
        <w:rPr/>
        <w:t>en</w:t>
      </w:r>
      <w:r>
        <w:rPr>
          <w:spacing w:val="-7"/>
        </w:rPr>
        <w:t> </w:t>
      </w:r>
      <w:r>
        <w:rPr/>
        <w:t>actos</w:t>
      </w:r>
      <w:r>
        <w:rPr>
          <w:spacing w:val="-6"/>
        </w:rPr>
        <w:t> </w:t>
      </w:r>
      <w:r>
        <w:rPr/>
        <w:t>de</w:t>
      </w:r>
      <w:r>
        <w:rPr>
          <w:spacing w:val="-7"/>
        </w:rPr>
        <w:t> </w:t>
      </w:r>
      <w:r>
        <w:rPr/>
        <w:t>violencia</w:t>
      </w:r>
      <w:r>
        <w:rPr>
          <w:spacing w:val="-6"/>
        </w:rPr>
        <w:t> </w:t>
      </w:r>
      <w:r>
        <w:rPr/>
        <w:t>familiar</w:t>
      </w:r>
      <w:r>
        <w:rPr>
          <w:spacing w:val="-7"/>
        </w:rPr>
        <w:t> </w:t>
      </w:r>
      <w:r>
        <w:rPr/>
        <w:t>se</w:t>
      </w:r>
      <w:r>
        <w:rPr>
          <w:spacing w:val="-6"/>
        </w:rPr>
        <w:t> </w:t>
      </w:r>
      <w:r>
        <w:rPr/>
        <w:t>basará</w:t>
      </w:r>
      <w:r>
        <w:rPr>
          <w:spacing w:val="-7"/>
        </w:rPr>
        <w:t> </w:t>
      </w:r>
      <w:r>
        <w:rPr>
          <w:spacing w:val="-5"/>
        </w:rPr>
        <w:t>en:</w:t>
      </w:r>
    </w:p>
    <w:p>
      <w:pPr>
        <w:pStyle w:val="BodyText"/>
        <w:spacing w:before="228"/>
        <w:ind w:left="1421" w:right="1425"/>
        <w:jc w:val="both"/>
      </w:pPr>
      <w:r>
        <w:rPr/>
        <w:t>I.- Modelos psicoterapéuticos, reeducativos, tendientes a disminuir, y de ser posible erradicar las conductas de violencia, los cuales estarán debidamente validados y en su caso aprobados por la Secretaría Técnica del Sistema Estatal para Prevenir, Atender, Sancionar y Erradicar la Violencia contra las Mujeres, previo registro de los mismos, independientemente de que sean proporcionados por dependencias públicas o instituciones privadas;</w:t>
      </w:r>
    </w:p>
    <w:p>
      <w:pPr>
        <w:pStyle w:val="BodyText"/>
      </w:pPr>
    </w:p>
    <w:p>
      <w:pPr>
        <w:pStyle w:val="BodyText"/>
        <w:spacing w:line="480" w:lineRule="auto"/>
        <w:ind w:left="1421" w:right="3992"/>
      </w:pPr>
      <w:r>
        <w:rPr/>
        <w:t>II.-</w:t>
      </w:r>
      <w:r>
        <w:rPr>
          <w:spacing w:val="-4"/>
        </w:rPr>
        <w:t> </w:t>
      </w:r>
      <w:r>
        <w:rPr/>
        <w:t>La</w:t>
      </w:r>
      <w:r>
        <w:rPr>
          <w:spacing w:val="-4"/>
        </w:rPr>
        <w:t> </w:t>
      </w:r>
      <w:r>
        <w:rPr/>
        <w:t>evaluación</w:t>
      </w:r>
      <w:r>
        <w:rPr>
          <w:spacing w:val="-5"/>
        </w:rPr>
        <w:t> </w:t>
      </w:r>
      <w:r>
        <w:rPr/>
        <w:t>anual,</w:t>
      </w:r>
      <w:r>
        <w:rPr>
          <w:spacing w:val="-5"/>
        </w:rPr>
        <w:t> </w:t>
      </w:r>
      <w:r>
        <w:rPr/>
        <w:t>de</w:t>
      </w:r>
      <w:r>
        <w:rPr>
          <w:spacing w:val="-3"/>
        </w:rPr>
        <w:t> </w:t>
      </w:r>
      <w:r>
        <w:rPr/>
        <w:t>su</w:t>
      </w:r>
      <w:r>
        <w:rPr>
          <w:spacing w:val="-5"/>
        </w:rPr>
        <w:t> </w:t>
      </w:r>
      <w:r>
        <w:rPr/>
        <w:t>efectividad</w:t>
      </w:r>
      <w:r>
        <w:rPr>
          <w:spacing w:val="-5"/>
        </w:rPr>
        <w:t> </w:t>
      </w:r>
      <w:r>
        <w:rPr/>
        <w:t>y</w:t>
      </w:r>
      <w:r>
        <w:rPr>
          <w:spacing w:val="-4"/>
        </w:rPr>
        <w:t> </w:t>
      </w:r>
      <w:r>
        <w:rPr/>
        <w:t>desaliento</w:t>
      </w:r>
      <w:r>
        <w:rPr>
          <w:spacing w:val="-3"/>
        </w:rPr>
        <w:t> </w:t>
      </w:r>
      <w:r>
        <w:rPr/>
        <w:t>en</w:t>
      </w:r>
      <w:r>
        <w:rPr>
          <w:spacing w:val="-6"/>
        </w:rPr>
        <w:t> </w:t>
      </w:r>
      <w:r>
        <w:rPr/>
        <w:t>prácticas</w:t>
      </w:r>
      <w:r>
        <w:rPr>
          <w:spacing w:val="-4"/>
        </w:rPr>
        <w:t> </w:t>
      </w:r>
      <w:r>
        <w:rPr/>
        <w:t>violentas; III.- Protección de los receptores de la violencia; y</w:t>
      </w:r>
    </w:p>
    <w:p>
      <w:pPr>
        <w:pStyle w:val="BodyText"/>
        <w:spacing w:line="230" w:lineRule="exact"/>
        <w:ind w:left="1421"/>
        <w:jc w:val="both"/>
      </w:pPr>
      <w:r>
        <w:rPr/>
        <w:t>IV.-</w:t>
      </w:r>
      <w:r>
        <w:rPr>
          <w:spacing w:val="-5"/>
        </w:rPr>
        <w:t> </w:t>
      </w:r>
      <w:r>
        <w:rPr/>
        <w:t>El</w:t>
      </w:r>
      <w:r>
        <w:rPr>
          <w:spacing w:val="-7"/>
        </w:rPr>
        <w:t> </w:t>
      </w:r>
      <w:r>
        <w:rPr/>
        <w:t>posible</w:t>
      </w:r>
      <w:r>
        <w:rPr>
          <w:spacing w:val="-6"/>
        </w:rPr>
        <w:t> </w:t>
      </w:r>
      <w:r>
        <w:rPr/>
        <w:t>riesgo</w:t>
      </w:r>
      <w:r>
        <w:rPr>
          <w:spacing w:val="-4"/>
        </w:rPr>
        <w:t> </w:t>
      </w:r>
      <w:r>
        <w:rPr/>
        <w:t>de</w:t>
      </w:r>
      <w:r>
        <w:rPr>
          <w:spacing w:val="-5"/>
        </w:rPr>
        <w:t> </w:t>
      </w:r>
      <w:r>
        <w:rPr/>
        <w:t>las</w:t>
      </w:r>
      <w:r>
        <w:rPr>
          <w:spacing w:val="-3"/>
        </w:rPr>
        <w:t> </w:t>
      </w:r>
      <w:r>
        <w:rPr>
          <w:spacing w:val="-2"/>
        </w:rPr>
        <w:t>receptoras.</w:t>
      </w:r>
    </w:p>
    <w:p>
      <w:pPr>
        <w:pStyle w:val="BodyText"/>
        <w:spacing w:before="1"/>
      </w:pPr>
    </w:p>
    <w:p>
      <w:pPr>
        <w:pStyle w:val="BodyText"/>
        <w:ind w:left="1421" w:right="1428"/>
        <w:jc w:val="both"/>
      </w:pPr>
      <w:r>
        <w:rPr/>
        <w:t>No se proporcionará en el mismo espacio físico, ni por los mismos psicoterapeutas que atienden a los y las receptoras de la violencia.</w:t>
      </w:r>
    </w:p>
    <w:p>
      <w:pPr>
        <w:pStyle w:val="BodyText"/>
        <w:spacing w:after="0"/>
        <w:jc w:val="both"/>
        <w:sectPr>
          <w:pgSz w:w="12250" w:h="15820"/>
          <w:pgMar w:header="0" w:footer="925" w:top="1660" w:bottom="1120" w:left="0" w:right="0"/>
        </w:sectPr>
      </w:pPr>
    </w:p>
    <w:p>
      <w:pPr>
        <w:pStyle w:val="BodyText"/>
        <w:spacing w:before="168"/>
        <w:ind w:left="1421" w:right="1424"/>
        <w:jc w:val="both"/>
      </w:pPr>
      <w:r>
        <w:rPr>
          <w:rFonts w:ascii="Arial" w:hAnsi="Arial"/>
          <w:b/>
        </w:rPr>
        <w:t>ARTÍCULO 10.- </w:t>
      </w:r>
      <w:r>
        <w:rPr/>
        <w:t>Se entiende por reeducación el reconocimiento de la propia violencia y el cambio conductual</w:t>
      </w:r>
      <w:r>
        <w:rPr>
          <w:spacing w:val="-1"/>
        </w:rPr>
        <w:t> </w:t>
      </w:r>
      <w:r>
        <w:rPr/>
        <w:t>del</w:t>
      </w:r>
      <w:r>
        <w:rPr>
          <w:spacing w:val="-1"/>
        </w:rPr>
        <w:t> </w:t>
      </w:r>
      <w:r>
        <w:rPr/>
        <w:t>generador, independientemente de las órdenes de protección a que se haga acreedor con motivo de la violencia ejercida.</w:t>
      </w:r>
    </w:p>
    <w:p>
      <w:pPr>
        <w:pStyle w:val="BodyText"/>
        <w:spacing w:before="229"/>
        <w:ind w:left="1421" w:right="1424"/>
        <w:jc w:val="both"/>
      </w:pPr>
      <w:r>
        <w:rPr/>
        <w:t>La reeducación de los generadores, implica la autorresponsabilidad de la violencia ejercida, y en todo momento se privilegiará la seguridad y protección de los receptores, consecuentemente los profesionales que atiendan generadores, están obligados a valorar el riesgo existente para cualquier integrante de una familia, y a dar aviso al Agente del Ministerio Público que corresponda, cuando éste ponga en peligro la vida del receptor para efecto de que otorgue una orden de protección.</w:t>
      </w:r>
    </w:p>
    <w:p>
      <w:pPr>
        <w:pStyle w:val="BodyText"/>
      </w:pPr>
    </w:p>
    <w:p>
      <w:pPr>
        <w:pStyle w:val="BodyText"/>
        <w:spacing w:before="1"/>
        <w:ind w:left="1421"/>
        <w:jc w:val="both"/>
      </w:pPr>
      <w:r>
        <w:rPr>
          <w:rFonts w:ascii="Arial" w:hAnsi="Arial"/>
          <w:b/>
        </w:rPr>
        <w:t>ARTÍCULO</w:t>
      </w:r>
      <w:r>
        <w:rPr>
          <w:rFonts w:ascii="Arial" w:hAnsi="Arial"/>
          <w:b/>
          <w:spacing w:val="-6"/>
        </w:rPr>
        <w:t> </w:t>
      </w:r>
      <w:r>
        <w:rPr>
          <w:rFonts w:ascii="Arial" w:hAnsi="Arial"/>
          <w:b/>
        </w:rPr>
        <w:t>11.-</w:t>
      </w:r>
      <w:r>
        <w:rPr>
          <w:rFonts w:ascii="Arial" w:hAnsi="Arial"/>
          <w:b/>
          <w:spacing w:val="-5"/>
        </w:rPr>
        <w:t> </w:t>
      </w:r>
      <w:r>
        <w:rPr/>
        <w:t>El</w:t>
      </w:r>
      <w:r>
        <w:rPr>
          <w:spacing w:val="-7"/>
        </w:rPr>
        <w:t> </w:t>
      </w:r>
      <w:r>
        <w:rPr/>
        <w:t>personal</w:t>
      </w:r>
      <w:r>
        <w:rPr>
          <w:spacing w:val="-7"/>
        </w:rPr>
        <w:t> </w:t>
      </w:r>
      <w:r>
        <w:rPr/>
        <w:t>que</w:t>
      </w:r>
      <w:r>
        <w:rPr>
          <w:spacing w:val="-6"/>
        </w:rPr>
        <w:t> </w:t>
      </w:r>
      <w:r>
        <w:rPr/>
        <w:t>preste</w:t>
      </w:r>
      <w:r>
        <w:rPr>
          <w:spacing w:val="-4"/>
        </w:rPr>
        <w:t> </w:t>
      </w:r>
      <w:r>
        <w:rPr/>
        <w:t>la</w:t>
      </w:r>
      <w:r>
        <w:rPr>
          <w:spacing w:val="-7"/>
        </w:rPr>
        <w:t> </w:t>
      </w:r>
      <w:r>
        <w:rPr/>
        <w:t>atención</w:t>
      </w:r>
      <w:r>
        <w:rPr>
          <w:spacing w:val="-6"/>
        </w:rPr>
        <w:t> </w:t>
      </w:r>
      <w:r>
        <w:rPr/>
        <w:t>a</w:t>
      </w:r>
      <w:r>
        <w:rPr>
          <w:spacing w:val="-5"/>
        </w:rPr>
        <w:t> </w:t>
      </w:r>
      <w:r>
        <w:rPr/>
        <w:t>que</w:t>
      </w:r>
      <w:r>
        <w:rPr>
          <w:spacing w:val="-7"/>
        </w:rPr>
        <w:t> </w:t>
      </w:r>
      <w:r>
        <w:rPr/>
        <w:t>se</w:t>
      </w:r>
      <w:r>
        <w:rPr>
          <w:spacing w:val="-6"/>
        </w:rPr>
        <w:t> </w:t>
      </w:r>
      <w:r>
        <w:rPr/>
        <w:t>refieren</w:t>
      </w:r>
      <w:r>
        <w:rPr>
          <w:spacing w:val="-6"/>
        </w:rPr>
        <w:t> </w:t>
      </w:r>
      <w:r>
        <w:rPr/>
        <w:t>los</w:t>
      </w:r>
      <w:r>
        <w:rPr>
          <w:spacing w:val="-5"/>
        </w:rPr>
        <w:t> </w:t>
      </w:r>
      <w:r>
        <w:rPr/>
        <w:t>dos</w:t>
      </w:r>
      <w:r>
        <w:rPr>
          <w:spacing w:val="-6"/>
        </w:rPr>
        <w:t> </w:t>
      </w:r>
      <w:r>
        <w:rPr/>
        <w:t>artículos</w:t>
      </w:r>
      <w:r>
        <w:rPr>
          <w:spacing w:val="-5"/>
        </w:rPr>
        <w:t> </w:t>
      </w:r>
      <w:r>
        <w:rPr/>
        <w:t>anteriores,</w:t>
      </w:r>
      <w:r>
        <w:rPr>
          <w:spacing w:val="-6"/>
        </w:rPr>
        <w:t> </w:t>
      </w:r>
      <w:r>
        <w:rPr>
          <w:spacing w:val="-2"/>
        </w:rPr>
        <w:t>deberá:</w:t>
      </w:r>
    </w:p>
    <w:p>
      <w:pPr>
        <w:pStyle w:val="BodyText"/>
      </w:pPr>
    </w:p>
    <w:p>
      <w:pPr>
        <w:pStyle w:val="BodyText"/>
        <w:ind w:left="1421" w:right="1430"/>
        <w:jc w:val="both"/>
      </w:pPr>
      <w:r>
        <w:rPr/>
        <w:t>I.- Tener el perfil, las aptitudes que se determine y las actitudes requeridas por parte del Instituto Hidalguense de las Mujeres, a fin de que sea este organismo quien valide a los profesionales;</w:t>
      </w:r>
    </w:p>
    <w:p>
      <w:pPr>
        <w:pStyle w:val="BodyText"/>
        <w:spacing w:before="229"/>
        <w:ind w:left="1421"/>
        <w:jc w:val="both"/>
      </w:pPr>
      <w:r>
        <w:rPr/>
        <w:t>II.-</w:t>
      </w:r>
      <w:r>
        <w:rPr>
          <w:spacing w:val="41"/>
        </w:rPr>
        <w:t> </w:t>
      </w:r>
      <w:r>
        <w:rPr/>
        <w:t>Estar</w:t>
      </w:r>
      <w:r>
        <w:rPr>
          <w:spacing w:val="-5"/>
        </w:rPr>
        <w:t> </w:t>
      </w:r>
      <w:r>
        <w:rPr/>
        <w:t>plenamente</w:t>
      </w:r>
      <w:r>
        <w:rPr>
          <w:spacing w:val="-8"/>
        </w:rPr>
        <w:t> </w:t>
      </w:r>
      <w:r>
        <w:rPr/>
        <w:t>acreditado</w:t>
      </w:r>
      <w:r>
        <w:rPr>
          <w:spacing w:val="-7"/>
        </w:rPr>
        <w:t> </w:t>
      </w:r>
      <w:r>
        <w:rPr/>
        <w:t>por</w:t>
      </w:r>
      <w:r>
        <w:rPr>
          <w:spacing w:val="-7"/>
        </w:rPr>
        <w:t> </w:t>
      </w:r>
      <w:r>
        <w:rPr/>
        <w:t>algún</w:t>
      </w:r>
      <w:r>
        <w:rPr>
          <w:spacing w:val="-7"/>
        </w:rPr>
        <w:t> </w:t>
      </w:r>
      <w:r>
        <w:rPr/>
        <w:t>organismo</w:t>
      </w:r>
      <w:r>
        <w:rPr>
          <w:spacing w:val="-6"/>
        </w:rPr>
        <w:t> </w:t>
      </w:r>
      <w:r>
        <w:rPr/>
        <w:t>público</w:t>
      </w:r>
      <w:r>
        <w:rPr>
          <w:spacing w:val="-6"/>
        </w:rPr>
        <w:t> </w:t>
      </w:r>
      <w:r>
        <w:rPr/>
        <w:t>o</w:t>
      </w:r>
      <w:r>
        <w:rPr>
          <w:spacing w:val="-8"/>
        </w:rPr>
        <w:t> </w:t>
      </w:r>
      <w:r>
        <w:rPr>
          <w:spacing w:val="-2"/>
        </w:rPr>
        <w:t>privado;</w:t>
      </w:r>
    </w:p>
    <w:p>
      <w:pPr>
        <w:pStyle w:val="BodyText"/>
        <w:spacing w:before="1"/>
      </w:pPr>
    </w:p>
    <w:p>
      <w:pPr>
        <w:pStyle w:val="BodyText"/>
        <w:ind w:left="1421" w:right="1425"/>
        <w:jc w:val="both"/>
      </w:pPr>
      <w:r>
        <w:rPr/>
        <w:t>III.- Contar con registro ante la instancia que determine la Secretaría de Desarrollo Social dentro del registro de organismos de la sociedad civil; y</w:t>
      </w:r>
    </w:p>
    <w:p>
      <w:pPr>
        <w:pStyle w:val="BodyText"/>
        <w:spacing w:before="229"/>
        <w:ind w:left="1421"/>
        <w:jc w:val="both"/>
      </w:pPr>
      <w:r>
        <w:rPr/>
        <w:t>IV.-</w:t>
      </w:r>
      <w:r>
        <w:rPr>
          <w:spacing w:val="-7"/>
        </w:rPr>
        <w:t> </w:t>
      </w:r>
      <w:r>
        <w:rPr/>
        <w:t>Presentar</w:t>
      </w:r>
      <w:r>
        <w:rPr>
          <w:spacing w:val="-4"/>
        </w:rPr>
        <w:t> </w:t>
      </w:r>
      <w:r>
        <w:rPr/>
        <w:t>la</w:t>
      </w:r>
      <w:r>
        <w:rPr>
          <w:spacing w:val="-7"/>
        </w:rPr>
        <w:t> </w:t>
      </w:r>
      <w:r>
        <w:rPr/>
        <w:t>constancia</w:t>
      </w:r>
      <w:r>
        <w:rPr>
          <w:spacing w:val="-7"/>
        </w:rPr>
        <w:t> </w:t>
      </w:r>
      <w:r>
        <w:rPr/>
        <w:t>de</w:t>
      </w:r>
      <w:r>
        <w:rPr>
          <w:spacing w:val="-8"/>
        </w:rPr>
        <w:t> </w:t>
      </w:r>
      <w:r>
        <w:rPr/>
        <w:t>capacitación</w:t>
      </w:r>
      <w:r>
        <w:rPr>
          <w:spacing w:val="-7"/>
        </w:rPr>
        <w:t> </w:t>
      </w:r>
      <w:r>
        <w:rPr/>
        <w:t>en</w:t>
      </w:r>
      <w:r>
        <w:rPr>
          <w:spacing w:val="-7"/>
        </w:rPr>
        <w:t> </w:t>
      </w:r>
      <w:r>
        <w:rPr/>
        <w:t>materia</w:t>
      </w:r>
      <w:r>
        <w:rPr>
          <w:spacing w:val="-7"/>
        </w:rPr>
        <w:t> </w:t>
      </w:r>
      <w:r>
        <w:rPr/>
        <w:t>de</w:t>
      </w:r>
      <w:r>
        <w:rPr>
          <w:spacing w:val="-7"/>
        </w:rPr>
        <w:t> </w:t>
      </w:r>
      <w:r>
        <w:rPr/>
        <w:t>violencia</w:t>
      </w:r>
      <w:r>
        <w:rPr>
          <w:spacing w:val="-7"/>
        </w:rPr>
        <w:t> </w:t>
      </w:r>
      <w:r>
        <w:rPr/>
        <w:t>y</w:t>
      </w:r>
      <w:r>
        <w:rPr>
          <w:spacing w:val="-7"/>
        </w:rPr>
        <w:t> </w:t>
      </w:r>
      <w:r>
        <w:rPr/>
        <w:t>perspectiva</w:t>
      </w:r>
      <w:r>
        <w:rPr>
          <w:spacing w:val="-7"/>
        </w:rPr>
        <w:t> </w:t>
      </w:r>
      <w:r>
        <w:rPr/>
        <w:t>de</w:t>
      </w:r>
      <w:r>
        <w:rPr>
          <w:spacing w:val="-5"/>
        </w:rPr>
        <w:t> </w:t>
      </w:r>
      <w:r>
        <w:rPr>
          <w:spacing w:val="-2"/>
        </w:rPr>
        <w:t>género.</w:t>
      </w:r>
    </w:p>
    <w:p>
      <w:pPr>
        <w:pStyle w:val="BodyText"/>
        <w:spacing w:before="1"/>
      </w:pPr>
    </w:p>
    <w:p>
      <w:pPr>
        <w:pStyle w:val="BodyText"/>
        <w:ind w:left="1421" w:right="1425"/>
        <w:jc w:val="both"/>
      </w:pPr>
      <w:r>
        <w:rPr>
          <w:rFonts w:ascii="Arial" w:hAnsi="Arial"/>
          <w:b/>
        </w:rPr>
        <w:t>ARTÍCULO 12.-</w:t>
      </w:r>
      <w:r>
        <w:rPr/>
        <w:t>El Reglamento de la Ley, establecerá la periodicidad, el refrendo y consecuente acreditación, de los profesionales que atiendan la violencia familiar en el Estado, así como los requisitos para otorgarla. Lo anterior deberá observarse en el caso de los municipios, cuyos bandos establecerán lo </w:t>
      </w:r>
      <w:r>
        <w:rPr>
          <w:spacing w:val="-2"/>
        </w:rPr>
        <w:t>conducente.</w:t>
      </w:r>
    </w:p>
    <w:p>
      <w:pPr>
        <w:pStyle w:val="BodyText"/>
      </w:pPr>
    </w:p>
    <w:p>
      <w:pPr>
        <w:pStyle w:val="BodyText"/>
        <w:ind w:left="1421" w:right="1428"/>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Se</w:t>
      </w:r>
      <w:r>
        <w:rPr>
          <w:spacing w:val="-2"/>
        </w:rPr>
        <w:t> </w:t>
      </w:r>
      <w:r>
        <w:rPr/>
        <w:t>establecerá</w:t>
      </w:r>
      <w:r>
        <w:rPr>
          <w:spacing w:val="-2"/>
        </w:rPr>
        <w:t> </w:t>
      </w:r>
      <w:r>
        <w:rPr/>
        <w:t>una</w:t>
      </w:r>
      <w:r>
        <w:rPr>
          <w:spacing w:val="-2"/>
        </w:rPr>
        <w:t> </w:t>
      </w:r>
      <w:r>
        <w:rPr/>
        <w:t>clara</w:t>
      </w:r>
      <w:r>
        <w:rPr>
          <w:spacing w:val="-2"/>
        </w:rPr>
        <w:t> </w:t>
      </w:r>
      <w:r>
        <w:rPr/>
        <w:t>diferenciación</w:t>
      </w:r>
      <w:r>
        <w:rPr>
          <w:spacing w:val="-2"/>
        </w:rPr>
        <w:t> </w:t>
      </w:r>
      <w:r>
        <w:rPr/>
        <w:t>entre los</w:t>
      </w:r>
      <w:r>
        <w:rPr>
          <w:spacing w:val="-1"/>
        </w:rPr>
        <w:t> </w:t>
      </w:r>
      <w:r>
        <w:rPr/>
        <w:t>modelos</w:t>
      </w:r>
      <w:r>
        <w:rPr>
          <w:spacing w:val="-1"/>
        </w:rPr>
        <w:t> </w:t>
      </w:r>
      <w:r>
        <w:rPr/>
        <w:t>de</w:t>
      </w:r>
      <w:r>
        <w:rPr>
          <w:spacing w:val="-3"/>
        </w:rPr>
        <w:t> </w:t>
      </w:r>
      <w:r>
        <w:rPr/>
        <w:t>atención</w:t>
      </w:r>
      <w:r>
        <w:rPr>
          <w:spacing w:val="-3"/>
        </w:rPr>
        <w:t> </w:t>
      </w:r>
      <w:r>
        <w:rPr/>
        <w:t>de</w:t>
      </w:r>
      <w:r>
        <w:rPr>
          <w:spacing w:val="-2"/>
        </w:rPr>
        <w:t> </w:t>
      </w:r>
      <w:r>
        <w:rPr/>
        <w:t>los</w:t>
      </w:r>
      <w:r>
        <w:rPr>
          <w:spacing w:val="-1"/>
        </w:rPr>
        <w:t> </w:t>
      </w:r>
      <w:r>
        <w:rPr/>
        <w:t>centros,</w:t>
      </w:r>
      <w:r>
        <w:rPr>
          <w:spacing w:val="-2"/>
        </w:rPr>
        <w:t> </w:t>
      </w:r>
      <w:r>
        <w:rPr/>
        <w:t>los refugios y aquéllos que se proporcionen para los generadores, en base a lo señalado por la Ley Estatal</w:t>
      </w:r>
      <w:r>
        <w:rPr>
          <w:spacing w:val="40"/>
        </w:rPr>
        <w:t> </w:t>
      </w:r>
      <w:r>
        <w:rPr/>
        <w:t>de Acceso.</w:t>
      </w:r>
    </w:p>
    <w:p>
      <w:pPr>
        <w:pStyle w:val="BodyText"/>
        <w:spacing w:before="229"/>
        <w:ind w:left="1421" w:right="1427"/>
        <w:jc w:val="both"/>
      </w:pPr>
      <w:r>
        <w:rPr>
          <w:rFonts w:ascii="Arial" w:hAnsi="Arial"/>
          <w:b/>
        </w:rPr>
        <w:t>ARTÍCULO 14.- </w:t>
      </w:r>
      <w:r>
        <w:rPr/>
        <w:t>Para los efectos de los modelos de prevención, que se establezcan en el Estado y sus municipios,</w:t>
      </w:r>
      <w:r>
        <w:rPr>
          <w:spacing w:val="-2"/>
        </w:rPr>
        <w:t> </w:t>
      </w:r>
      <w:r>
        <w:rPr/>
        <w:t>se estará a lo dispuesto por la Ley Estatal de Acceso,</w:t>
      </w:r>
      <w:r>
        <w:rPr>
          <w:spacing w:val="-2"/>
        </w:rPr>
        <w:t> </w:t>
      </w:r>
      <w:r>
        <w:rPr/>
        <w:t>sin menoscabo de que</w:t>
      </w:r>
      <w:r>
        <w:rPr>
          <w:spacing w:val="-3"/>
        </w:rPr>
        <w:t> </w:t>
      </w:r>
      <w:r>
        <w:rPr/>
        <w:t>se implementen modelos o acciones de prevención para menores o adultos mayores a fin de erradicar la violencia</w:t>
      </w:r>
      <w:r>
        <w:rPr>
          <w:spacing w:val="40"/>
        </w:rPr>
        <w:t> </w:t>
      </w:r>
      <w:r>
        <w:rPr/>
        <w:t>familiar, con los lineamientos técnicos metodológicos que dicho ordenamiento prevé.</w:t>
      </w:r>
    </w:p>
    <w:p>
      <w:pPr>
        <w:pStyle w:val="BodyText"/>
      </w:pPr>
    </w:p>
    <w:p>
      <w:pPr>
        <w:pStyle w:val="BodyText"/>
        <w:spacing w:before="1"/>
      </w:pPr>
    </w:p>
    <w:p>
      <w:pPr>
        <w:spacing w:before="0"/>
        <w:ind w:left="4149" w:right="4149"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4149" w:right="4149"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OPERACIÓN</w:t>
      </w:r>
      <w:r>
        <w:rPr>
          <w:rFonts w:ascii="Arial" w:hAnsi="Arial"/>
          <w:b/>
          <w:spacing w:val="-3"/>
          <w:sz w:val="20"/>
        </w:rPr>
        <w:t> </w:t>
      </w:r>
      <w:r>
        <w:rPr>
          <w:rFonts w:ascii="Arial" w:hAnsi="Arial"/>
          <w:b/>
          <w:sz w:val="20"/>
        </w:rPr>
        <w:t>E</w:t>
      </w:r>
      <w:r>
        <w:rPr>
          <w:rFonts w:ascii="Arial" w:hAnsi="Arial"/>
          <w:b/>
          <w:spacing w:val="-5"/>
          <w:sz w:val="20"/>
        </w:rPr>
        <w:t> </w:t>
      </w:r>
      <w:r>
        <w:rPr>
          <w:rFonts w:ascii="Arial" w:hAnsi="Arial"/>
          <w:b/>
          <w:spacing w:val="-2"/>
          <w:sz w:val="20"/>
        </w:rPr>
        <w:t>IMPLEMENTACIÓN</w:t>
      </w:r>
    </w:p>
    <w:p>
      <w:pPr>
        <w:pStyle w:val="BodyText"/>
        <w:spacing w:before="1"/>
        <w:rPr>
          <w:rFonts w:ascii="Arial"/>
          <w:b/>
        </w:rPr>
      </w:pPr>
    </w:p>
    <w:p>
      <w:pPr>
        <w:pStyle w:val="BodyText"/>
        <w:ind w:left="1421" w:right="1425"/>
        <w:jc w:val="both"/>
      </w:pPr>
      <w:r>
        <w:rPr>
          <w:rFonts w:ascii="Arial" w:hAnsi="Arial"/>
          <w:b/>
        </w:rPr>
        <w:t>ARTÍCULO 15.- </w:t>
      </w:r>
      <w:r>
        <w:rPr/>
        <w:t>Se establecerá un Subsistema Contra la Violencia Familiar en el Estado, como órgano</w:t>
      </w:r>
      <w:r>
        <w:rPr>
          <w:spacing w:val="40"/>
        </w:rPr>
        <w:t> </w:t>
      </w:r>
      <w:r>
        <w:rPr/>
        <w:t>de apoyo, normativo, de consulta, evaluación y coordinación de las tareas y acciones que en la materia</w:t>
      </w:r>
      <w:r>
        <w:rPr>
          <w:spacing w:val="40"/>
        </w:rPr>
        <w:t> </w:t>
      </w:r>
      <w:r>
        <w:rPr/>
        <w:t>se realicen.</w:t>
      </w:r>
    </w:p>
    <w:p>
      <w:pPr>
        <w:pStyle w:val="BodyText"/>
        <w:spacing w:before="229"/>
        <w:ind w:left="1421" w:right="1425"/>
        <w:jc w:val="both"/>
      </w:pPr>
      <w:r>
        <w:rPr/>
        <w:t>El cual se integrará al Sistema Estatal para Prevenir, Atender, Sancionar y Erradicar la Violencia contra las</w:t>
      </w:r>
      <w:r>
        <w:rPr>
          <w:spacing w:val="-3"/>
        </w:rPr>
        <w:t> </w:t>
      </w:r>
      <w:r>
        <w:rPr/>
        <w:t>Mujeres,</w:t>
      </w:r>
      <w:r>
        <w:rPr>
          <w:spacing w:val="-4"/>
        </w:rPr>
        <w:t> </w:t>
      </w:r>
      <w:r>
        <w:rPr/>
        <w:t>a</w:t>
      </w:r>
      <w:r>
        <w:rPr>
          <w:spacing w:val="-2"/>
        </w:rPr>
        <w:t> </w:t>
      </w:r>
      <w:r>
        <w:rPr/>
        <w:t>efecto</w:t>
      </w:r>
      <w:r>
        <w:rPr>
          <w:spacing w:val="-2"/>
        </w:rPr>
        <w:t> </w:t>
      </w:r>
      <w:r>
        <w:rPr/>
        <w:t>de</w:t>
      </w:r>
      <w:r>
        <w:rPr>
          <w:spacing w:val="-2"/>
        </w:rPr>
        <w:t> </w:t>
      </w:r>
      <w:r>
        <w:rPr/>
        <w:t>que</w:t>
      </w:r>
      <w:r>
        <w:rPr>
          <w:spacing w:val="-4"/>
        </w:rPr>
        <w:t> </w:t>
      </w:r>
      <w:r>
        <w:rPr/>
        <w:t>esta</w:t>
      </w:r>
      <w:r>
        <w:rPr>
          <w:spacing w:val="-2"/>
        </w:rPr>
        <w:t> </w:t>
      </w:r>
      <w:r>
        <w:rPr/>
        <w:t>modalidad</w:t>
      </w:r>
      <w:r>
        <w:rPr>
          <w:spacing w:val="-2"/>
        </w:rPr>
        <w:t> </w:t>
      </w:r>
      <w:r>
        <w:rPr/>
        <w:t>esté</w:t>
      </w:r>
      <w:r>
        <w:rPr>
          <w:spacing w:val="-4"/>
        </w:rPr>
        <w:t> </w:t>
      </w:r>
      <w:r>
        <w:rPr/>
        <w:t>debidamente</w:t>
      </w:r>
      <w:r>
        <w:rPr>
          <w:spacing w:val="-2"/>
        </w:rPr>
        <w:t> </w:t>
      </w:r>
      <w:r>
        <w:rPr/>
        <w:t>representada</w:t>
      </w:r>
      <w:r>
        <w:rPr>
          <w:spacing w:val="-3"/>
        </w:rPr>
        <w:t> </w:t>
      </w:r>
      <w:r>
        <w:rPr/>
        <w:t>en</w:t>
      </w:r>
      <w:r>
        <w:rPr>
          <w:spacing w:val="-2"/>
        </w:rPr>
        <w:t> </w:t>
      </w:r>
      <w:r>
        <w:rPr/>
        <w:t>la</w:t>
      </w:r>
      <w:r>
        <w:rPr>
          <w:spacing w:val="-4"/>
        </w:rPr>
        <w:t> </w:t>
      </w:r>
      <w:r>
        <w:rPr/>
        <w:t>política</w:t>
      </w:r>
      <w:r>
        <w:rPr>
          <w:spacing w:val="-2"/>
        </w:rPr>
        <w:t> </w:t>
      </w:r>
      <w:r>
        <w:rPr/>
        <w:t>integral</w:t>
      </w:r>
      <w:r>
        <w:rPr>
          <w:spacing w:val="-3"/>
        </w:rPr>
        <w:t> </w:t>
      </w:r>
      <w:r>
        <w:rPr/>
        <w:t>estatal, en</w:t>
      </w:r>
      <w:r>
        <w:rPr>
          <w:spacing w:val="-3"/>
        </w:rPr>
        <w:t> </w:t>
      </w:r>
      <w:r>
        <w:rPr/>
        <w:t>materia de</w:t>
      </w:r>
      <w:r>
        <w:rPr>
          <w:spacing w:val="-3"/>
        </w:rPr>
        <w:t> </w:t>
      </w:r>
      <w:r>
        <w:rPr/>
        <w:t>violencia familiar, atendiendo al</w:t>
      </w:r>
      <w:r>
        <w:rPr>
          <w:spacing w:val="-1"/>
        </w:rPr>
        <w:t> </w:t>
      </w:r>
      <w:r>
        <w:rPr/>
        <w:t>objetivo</w:t>
      </w:r>
      <w:r>
        <w:rPr>
          <w:spacing w:val="-2"/>
        </w:rPr>
        <w:t> </w:t>
      </w:r>
      <w:r>
        <w:rPr/>
        <w:t>de esta ley que es</w:t>
      </w:r>
      <w:r>
        <w:rPr>
          <w:spacing w:val="-1"/>
        </w:rPr>
        <w:t> </w:t>
      </w:r>
      <w:r>
        <w:rPr/>
        <w:t>proteger</w:t>
      </w:r>
      <w:r>
        <w:rPr>
          <w:spacing w:val="-1"/>
        </w:rPr>
        <w:t> </w:t>
      </w:r>
      <w:r>
        <w:rPr/>
        <w:t>a</w:t>
      </w:r>
      <w:r>
        <w:rPr>
          <w:spacing w:val="-2"/>
        </w:rPr>
        <w:t> </w:t>
      </w:r>
      <w:r>
        <w:rPr/>
        <w:t>todos los integrantes de una familia, además de las mujeres, que lo requieran con motivo de la violencia de la que son </w:t>
      </w:r>
      <w:r>
        <w:rPr>
          <w:spacing w:val="-2"/>
        </w:rPr>
        <w:t>receptores.</w:t>
      </w:r>
    </w:p>
    <w:p>
      <w:pPr>
        <w:pStyle w:val="BodyText"/>
        <w:spacing w:before="1"/>
      </w:pPr>
    </w:p>
    <w:p>
      <w:pPr>
        <w:spacing w:before="0"/>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16.-</w:t>
      </w:r>
      <w:r>
        <w:rPr>
          <w:rFonts w:ascii="Arial" w:hAnsi="Arial"/>
          <w:b/>
          <w:spacing w:val="-7"/>
          <w:sz w:val="20"/>
        </w:rPr>
        <w:t> </w:t>
      </w:r>
      <w:r>
        <w:rPr>
          <w:sz w:val="20"/>
        </w:rPr>
        <w:t>Dicho</w:t>
      </w:r>
      <w:r>
        <w:rPr>
          <w:spacing w:val="-7"/>
          <w:sz w:val="20"/>
        </w:rPr>
        <w:t> </w:t>
      </w:r>
      <w:r>
        <w:rPr>
          <w:sz w:val="20"/>
        </w:rPr>
        <w:t>Subsistema,</w:t>
      </w:r>
      <w:r>
        <w:rPr>
          <w:spacing w:val="-8"/>
          <w:sz w:val="20"/>
        </w:rPr>
        <w:t> </w:t>
      </w:r>
      <w:r>
        <w:rPr>
          <w:sz w:val="20"/>
        </w:rPr>
        <w:t>se</w:t>
      </w:r>
      <w:r>
        <w:rPr>
          <w:spacing w:val="-6"/>
          <w:sz w:val="20"/>
        </w:rPr>
        <w:t> </w:t>
      </w:r>
      <w:r>
        <w:rPr>
          <w:sz w:val="20"/>
        </w:rPr>
        <w:t>integrará</w:t>
      </w:r>
      <w:r>
        <w:rPr>
          <w:spacing w:val="-8"/>
          <w:sz w:val="20"/>
        </w:rPr>
        <w:t> </w:t>
      </w:r>
      <w:r>
        <w:rPr>
          <w:spacing w:val="-4"/>
          <w:sz w:val="20"/>
        </w:rPr>
        <w:t>por:</w:t>
      </w:r>
    </w:p>
    <w:p>
      <w:pPr>
        <w:pStyle w:val="BodyText"/>
        <w:spacing w:before="1"/>
      </w:pPr>
    </w:p>
    <w:p>
      <w:pPr>
        <w:pStyle w:val="BodyText"/>
        <w:ind w:left="1418"/>
        <w:jc w:val="both"/>
      </w:pPr>
      <w:r>
        <w:rPr/>
        <w:t>I.-</w:t>
      </w:r>
      <w:r>
        <w:rPr>
          <w:spacing w:val="-6"/>
        </w:rPr>
        <w:t> </w:t>
      </w:r>
      <w:r>
        <w:rPr/>
        <w:t>La</w:t>
      </w:r>
      <w:r>
        <w:rPr>
          <w:spacing w:val="-7"/>
        </w:rPr>
        <w:t> </w:t>
      </w:r>
      <w:r>
        <w:rPr/>
        <w:t>persona</w:t>
      </w:r>
      <w:r>
        <w:rPr>
          <w:spacing w:val="-5"/>
        </w:rPr>
        <w:t> </w:t>
      </w:r>
      <w:r>
        <w:rPr/>
        <w:t>titular</w:t>
      </w:r>
      <w:r>
        <w:rPr>
          <w:spacing w:val="-3"/>
        </w:rPr>
        <w:t> </w:t>
      </w:r>
      <w:r>
        <w:rPr/>
        <w:t>del</w:t>
      </w:r>
      <w:r>
        <w:rPr>
          <w:spacing w:val="-8"/>
        </w:rPr>
        <w:t> </w:t>
      </w:r>
      <w:r>
        <w:rPr/>
        <w:t>Sistema</w:t>
      </w:r>
      <w:r>
        <w:rPr>
          <w:spacing w:val="-4"/>
        </w:rPr>
        <w:t> </w:t>
      </w:r>
      <w:r>
        <w:rPr/>
        <w:t>Estatal</w:t>
      </w:r>
      <w:r>
        <w:rPr>
          <w:spacing w:val="-6"/>
        </w:rPr>
        <w:t> </w:t>
      </w:r>
      <w:r>
        <w:rPr/>
        <w:t>para</w:t>
      </w:r>
      <w:r>
        <w:rPr>
          <w:spacing w:val="-4"/>
        </w:rPr>
        <w:t> </w:t>
      </w:r>
      <w:r>
        <w:rPr/>
        <w:t>el</w:t>
      </w:r>
      <w:r>
        <w:rPr>
          <w:spacing w:val="-5"/>
        </w:rPr>
        <w:t> </w:t>
      </w:r>
      <w:r>
        <w:rPr/>
        <w:t>Desarrollo</w:t>
      </w:r>
      <w:r>
        <w:rPr>
          <w:spacing w:val="-7"/>
        </w:rPr>
        <w:t> </w:t>
      </w:r>
      <w:r>
        <w:rPr/>
        <w:t>Integral</w:t>
      </w:r>
      <w:r>
        <w:rPr>
          <w:spacing w:val="-7"/>
        </w:rPr>
        <w:t> </w:t>
      </w:r>
      <w:r>
        <w:rPr/>
        <w:t>de</w:t>
      </w:r>
      <w:r>
        <w:rPr>
          <w:spacing w:val="-6"/>
        </w:rPr>
        <w:t> </w:t>
      </w:r>
      <w:r>
        <w:rPr/>
        <w:t>la</w:t>
      </w:r>
      <w:r>
        <w:rPr>
          <w:spacing w:val="-7"/>
        </w:rPr>
        <w:t> </w:t>
      </w:r>
      <w:r>
        <w:rPr>
          <w:spacing w:val="-2"/>
        </w:rPr>
        <w:t>Familia;</w:t>
      </w:r>
    </w:p>
    <w:p>
      <w:pPr>
        <w:spacing w:before="1"/>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left"/>
        <w:rPr>
          <w:rFonts w:ascii="Arial" w:hAnsi="Arial"/>
          <w:i/>
          <w:sz w:val="14"/>
        </w:rPr>
        <w:sectPr>
          <w:pgSz w:w="12250" w:h="15820"/>
          <w:pgMar w:header="0" w:footer="925" w:top="1660" w:bottom="1120" w:left="0" w:right="0"/>
        </w:sectPr>
      </w:pPr>
    </w:p>
    <w:p>
      <w:pPr>
        <w:pStyle w:val="BodyText"/>
        <w:spacing w:before="168"/>
        <w:ind w:left="1418"/>
      </w:pPr>
      <w:r>
        <w:rPr/>
        <w:t>II.-</w:t>
      </w:r>
      <w:r>
        <w:rPr>
          <w:spacing w:val="-7"/>
        </w:rPr>
        <w:t> </w:t>
      </w:r>
      <w:r>
        <w:rPr/>
        <w:t>La</w:t>
      </w:r>
      <w:r>
        <w:rPr>
          <w:spacing w:val="-7"/>
        </w:rPr>
        <w:t> </w:t>
      </w:r>
      <w:r>
        <w:rPr/>
        <w:t>persona</w:t>
      </w:r>
      <w:r>
        <w:rPr>
          <w:spacing w:val="-6"/>
        </w:rPr>
        <w:t> </w:t>
      </w:r>
      <w:r>
        <w:rPr/>
        <w:t>titular</w:t>
      </w:r>
      <w:r>
        <w:rPr>
          <w:spacing w:val="-8"/>
        </w:rPr>
        <w:t> </w:t>
      </w:r>
      <w:r>
        <w:rPr/>
        <w:t>de</w:t>
      </w:r>
      <w:r>
        <w:rPr>
          <w:spacing w:val="-6"/>
        </w:rPr>
        <w:t> </w:t>
      </w:r>
      <w:r>
        <w:rPr/>
        <w:t>la</w:t>
      </w:r>
      <w:r>
        <w:rPr>
          <w:spacing w:val="-6"/>
        </w:rPr>
        <w:t> </w:t>
      </w:r>
      <w:r>
        <w:rPr/>
        <w:t>Secretaría</w:t>
      </w:r>
      <w:r>
        <w:rPr>
          <w:spacing w:val="-6"/>
        </w:rPr>
        <w:t> </w:t>
      </w:r>
      <w:r>
        <w:rPr/>
        <w:t>de</w:t>
      </w:r>
      <w:r>
        <w:rPr>
          <w:spacing w:val="-7"/>
        </w:rPr>
        <w:t> </w:t>
      </w:r>
      <w:r>
        <w:rPr/>
        <w:t>Seguridad</w:t>
      </w:r>
      <w:r>
        <w:rPr>
          <w:spacing w:val="-6"/>
        </w:rPr>
        <w:t> </w:t>
      </w:r>
      <w:r>
        <w:rPr>
          <w:spacing w:val="-2"/>
        </w:rPr>
        <w:t>Pública;</w:t>
      </w:r>
    </w:p>
    <w:p>
      <w:pPr>
        <w:spacing w:before="1"/>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7"/>
        <w:ind w:left="1418"/>
      </w:pPr>
      <w:r>
        <w:rPr/>
        <w:t>II</w:t>
      </w:r>
      <w:r>
        <w:rPr>
          <w:spacing w:val="-6"/>
        </w:rPr>
        <w:t> </w:t>
      </w:r>
      <w:r>
        <w:rPr/>
        <w:t>bis.-</w:t>
      </w:r>
      <w:r>
        <w:rPr>
          <w:spacing w:val="-5"/>
        </w:rPr>
        <w:t> </w:t>
      </w:r>
      <w:r>
        <w:rPr/>
        <w:t>La</w:t>
      </w:r>
      <w:r>
        <w:rPr>
          <w:spacing w:val="-6"/>
        </w:rPr>
        <w:t> </w:t>
      </w:r>
      <w:r>
        <w:rPr/>
        <w:t>persona</w:t>
      </w:r>
      <w:r>
        <w:rPr>
          <w:spacing w:val="-6"/>
        </w:rPr>
        <w:t> </w:t>
      </w:r>
      <w:r>
        <w:rPr/>
        <w:t>titular</w:t>
      </w:r>
      <w:r>
        <w:rPr>
          <w:spacing w:val="-4"/>
        </w:rPr>
        <w:t> </w:t>
      </w:r>
      <w:r>
        <w:rPr/>
        <w:t>de</w:t>
      </w:r>
      <w:r>
        <w:rPr>
          <w:spacing w:val="-4"/>
        </w:rPr>
        <w:t> </w:t>
      </w:r>
      <w:r>
        <w:rPr/>
        <w:t>la</w:t>
      </w:r>
      <w:r>
        <w:rPr>
          <w:spacing w:val="-4"/>
        </w:rPr>
        <w:t> </w:t>
      </w:r>
      <w:r>
        <w:rPr/>
        <w:t>Secretaría</w:t>
      </w:r>
      <w:r>
        <w:rPr>
          <w:spacing w:val="-6"/>
        </w:rPr>
        <w:t> </w:t>
      </w:r>
      <w:r>
        <w:rPr/>
        <w:t>de</w:t>
      </w:r>
      <w:r>
        <w:rPr>
          <w:spacing w:val="-4"/>
        </w:rPr>
        <w:t> </w:t>
      </w:r>
      <w:r>
        <w:rPr>
          <w:spacing w:val="-2"/>
        </w:rPr>
        <w:t>Salud;</w:t>
      </w:r>
    </w:p>
    <w:p>
      <w:pPr>
        <w:spacing w:before="1"/>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30"/>
        <w:ind w:left="1418"/>
      </w:pPr>
      <w:r>
        <w:rPr/>
        <w:t>II</w:t>
      </w:r>
      <w:r>
        <w:rPr>
          <w:spacing w:val="-7"/>
        </w:rPr>
        <w:t> </w:t>
      </w:r>
      <w:r>
        <w:rPr/>
        <w:t>ter.-</w:t>
      </w:r>
      <w:r>
        <w:rPr>
          <w:spacing w:val="-5"/>
        </w:rPr>
        <w:t> </w:t>
      </w:r>
      <w:r>
        <w:rPr/>
        <w:t>La</w:t>
      </w:r>
      <w:r>
        <w:rPr>
          <w:spacing w:val="-5"/>
        </w:rPr>
        <w:t> </w:t>
      </w:r>
      <w:r>
        <w:rPr/>
        <w:t>persona</w:t>
      </w:r>
      <w:r>
        <w:rPr>
          <w:spacing w:val="-6"/>
        </w:rPr>
        <w:t> </w:t>
      </w:r>
      <w:r>
        <w:rPr/>
        <w:t>titular</w:t>
      </w:r>
      <w:r>
        <w:rPr>
          <w:spacing w:val="-6"/>
        </w:rPr>
        <w:t> </w:t>
      </w:r>
      <w:r>
        <w:rPr/>
        <w:t>de</w:t>
      </w:r>
      <w:r>
        <w:rPr>
          <w:spacing w:val="-5"/>
        </w:rPr>
        <w:t> </w:t>
      </w:r>
      <w:r>
        <w:rPr/>
        <w:t>la</w:t>
      </w:r>
      <w:r>
        <w:rPr>
          <w:spacing w:val="-4"/>
        </w:rPr>
        <w:t> </w:t>
      </w:r>
      <w:r>
        <w:rPr/>
        <w:t>Secretaría</w:t>
      </w:r>
      <w:r>
        <w:rPr>
          <w:spacing w:val="-6"/>
        </w:rPr>
        <w:t> </w:t>
      </w:r>
      <w:r>
        <w:rPr/>
        <w:t>de</w:t>
      </w:r>
      <w:r>
        <w:rPr>
          <w:spacing w:val="-5"/>
        </w:rPr>
        <w:t> </w:t>
      </w:r>
      <w:r>
        <w:rPr/>
        <w:t>Educación</w:t>
      </w:r>
      <w:r>
        <w:rPr>
          <w:spacing w:val="-6"/>
        </w:rPr>
        <w:t> </w:t>
      </w:r>
      <w:r>
        <w:rPr>
          <w:spacing w:val="-2"/>
        </w:rPr>
        <w:t>Pública</w:t>
      </w:r>
    </w:p>
    <w:p>
      <w:pPr>
        <w:spacing w:before="1"/>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pPr>
      <w:r>
        <w:rPr/>
        <w:t>III.-</w:t>
      </w:r>
      <w:r>
        <w:rPr>
          <w:spacing w:val="-7"/>
        </w:rPr>
        <w:t> </w:t>
      </w:r>
      <w:r>
        <w:rPr/>
        <w:t>La</w:t>
      </w:r>
      <w:r>
        <w:rPr>
          <w:spacing w:val="-7"/>
        </w:rPr>
        <w:t> </w:t>
      </w:r>
      <w:r>
        <w:rPr/>
        <w:t>persona</w:t>
      </w:r>
      <w:r>
        <w:rPr>
          <w:spacing w:val="-8"/>
        </w:rPr>
        <w:t> </w:t>
      </w:r>
      <w:r>
        <w:rPr/>
        <w:t>titular</w:t>
      </w:r>
      <w:r>
        <w:rPr>
          <w:spacing w:val="-8"/>
        </w:rPr>
        <w:t> </w:t>
      </w:r>
      <w:r>
        <w:rPr/>
        <w:t>de</w:t>
      </w:r>
      <w:r>
        <w:rPr>
          <w:spacing w:val="-6"/>
        </w:rPr>
        <w:t> </w:t>
      </w:r>
      <w:r>
        <w:rPr/>
        <w:t>la</w:t>
      </w:r>
      <w:r>
        <w:rPr>
          <w:spacing w:val="-5"/>
        </w:rPr>
        <w:t> </w:t>
      </w:r>
      <w:r>
        <w:rPr/>
        <w:t>Procuraduría</w:t>
      </w:r>
      <w:r>
        <w:rPr>
          <w:spacing w:val="-8"/>
        </w:rPr>
        <w:t> </w:t>
      </w:r>
      <w:r>
        <w:rPr/>
        <w:t>General</w:t>
      </w:r>
      <w:r>
        <w:rPr>
          <w:spacing w:val="-6"/>
        </w:rPr>
        <w:t> </w:t>
      </w:r>
      <w:r>
        <w:rPr/>
        <w:t>de</w:t>
      </w:r>
      <w:r>
        <w:rPr>
          <w:spacing w:val="-8"/>
        </w:rPr>
        <w:t> </w:t>
      </w:r>
      <w:r>
        <w:rPr>
          <w:spacing w:val="-2"/>
        </w:rPr>
        <w:t>Justicia;</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jc w:val="both"/>
      </w:pPr>
      <w:r>
        <w:rPr/>
        <w:t>IV.-</w:t>
      </w:r>
      <w:r>
        <w:rPr>
          <w:spacing w:val="-5"/>
        </w:rPr>
        <w:t> </w:t>
      </w:r>
      <w:r>
        <w:rPr/>
        <w:t>La</w:t>
      </w:r>
      <w:r>
        <w:rPr>
          <w:spacing w:val="-6"/>
        </w:rPr>
        <w:t> </w:t>
      </w:r>
      <w:r>
        <w:rPr/>
        <w:t>persona</w:t>
      </w:r>
      <w:r>
        <w:rPr>
          <w:spacing w:val="-5"/>
        </w:rPr>
        <w:t> </w:t>
      </w:r>
      <w:r>
        <w:rPr/>
        <w:t>titular</w:t>
      </w:r>
      <w:r>
        <w:rPr>
          <w:spacing w:val="-6"/>
        </w:rPr>
        <w:t> </w:t>
      </w:r>
      <w:r>
        <w:rPr/>
        <w:t>de</w:t>
      </w:r>
      <w:r>
        <w:rPr>
          <w:spacing w:val="-6"/>
        </w:rPr>
        <w:t> </w:t>
      </w:r>
      <w:r>
        <w:rPr/>
        <w:t>la</w:t>
      </w:r>
      <w:r>
        <w:rPr>
          <w:spacing w:val="-3"/>
        </w:rPr>
        <w:t> </w:t>
      </w:r>
      <w:r>
        <w:rPr/>
        <w:t>Procuraduría</w:t>
      </w:r>
      <w:r>
        <w:rPr>
          <w:spacing w:val="-6"/>
        </w:rPr>
        <w:t> </w:t>
      </w:r>
      <w:r>
        <w:rPr/>
        <w:t>de</w:t>
      </w:r>
      <w:r>
        <w:rPr>
          <w:spacing w:val="-6"/>
        </w:rPr>
        <w:t> </w:t>
      </w:r>
      <w:r>
        <w:rPr/>
        <w:t>la</w:t>
      </w:r>
      <w:r>
        <w:rPr>
          <w:spacing w:val="-5"/>
        </w:rPr>
        <w:t> </w:t>
      </w:r>
      <w:r>
        <w:rPr/>
        <w:t>Defensa</w:t>
      </w:r>
      <w:r>
        <w:rPr>
          <w:spacing w:val="-6"/>
        </w:rPr>
        <w:t> </w:t>
      </w:r>
      <w:r>
        <w:rPr/>
        <w:t>del</w:t>
      </w:r>
      <w:r>
        <w:rPr>
          <w:spacing w:val="-6"/>
        </w:rPr>
        <w:t> </w:t>
      </w:r>
      <w:r>
        <w:rPr/>
        <w:t>Menor</w:t>
      </w:r>
      <w:r>
        <w:rPr>
          <w:spacing w:val="-6"/>
        </w:rPr>
        <w:t> </w:t>
      </w:r>
      <w:r>
        <w:rPr/>
        <w:t>y</w:t>
      </w:r>
      <w:r>
        <w:rPr>
          <w:spacing w:val="-2"/>
        </w:rPr>
        <w:t> </w:t>
      </w:r>
      <w:r>
        <w:rPr/>
        <w:t>la</w:t>
      </w:r>
      <w:r>
        <w:rPr>
          <w:spacing w:val="-5"/>
        </w:rPr>
        <w:t> </w:t>
      </w:r>
      <w:r>
        <w:rPr>
          <w:spacing w:val="-2"/>
        </w:rPr>
        <w:t>Familia;</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spacing w:before="1"/>
        <w:ind w:left="1418" w:right="1424"/>
        <w:jc w:val="both"/>
      </w:pPr>
      <w:r>
        <w:rPr/>
        <w:t>V.- Los municipios, independientemente de que formen sus propios subsistemas municipales en contra</w:t>
      </w:r>
      <w:r>
        <w:rPr>
          <w:spacing w:val="40"/>
        </w:rPr>
        <w:t> </w:t>
      </w:r>
      <w:r>
        <w:rPr/>
        <w:t>de la violencia familiar; y</w:t>
      </w:r>
    </w:p>
    <w:p>
      <w:pPr>
        <w:pStyle w:val="BodyText"/>
        <w:spacing w:before="1"/>
      </w:pPr>
    </w:p>
    <w:p>
      <w:pPr>
        <w:pStyle w:val="BodyText"/>
        <w:ind w:left="1418"/>
        <w:jc w:val="both"/>
      </w:pPr>
      <w:r>
        <w:rPr/>
        <w:t>VI.-</w:t>
      </w:r>
      <w:r>
        <w:rPr>
          <w:spacing w:val="-8"/>
        </w:rPr>
        <w:t> </w:t>
      </w:r>
      <w:r>
        <w:rPr/>
        <w:t>Dos</w:t>
      </w:r>
      <w:r>
        <w:rPr>
          <w:spacing w:val="-7"/>
        </w:rPr>
        <w:t> </w:t>
      </w:r>
      <w:r>
        <w:rPr/>
        <w:t>representantes</w:t>
      </w:r>
      <w:r>
        <w:rPr>
          <w:spacing w:val="-5"/>
        </w:rPr>
        <w:t> </w:t>
      </w:r>
      <w:r>
        <w:rPr/>
        <w:t>de</w:t>
      </w:r>
      <w:r>
        <w:rPr>
          <w:spacing w:val="-7"/>
        </w:rPr>
        <w:t> </w:t>
      </w:r>
      <w:r>
        <w:rPr/>
        <w:t>Organismos</w:t>
      </w:r>
      <w:r>
        <w:rPr>
          <w:spacing w:val="-7"/>
        </w:rPr>
        <w:t> </w:t>
      </w:r>
      <w:r>
        <w:rPr/>
        <w:t>No</w:t>
      </w:r>
      <w:r>
        <w:rPr>
          <w:spacing w:val="-8"/>
        </w:rPr>
        <w:t> </w:t>
      </w:r>
      <w:r>
        <w:rPr>
          <w:spacing w:val="-2"/>
        </w:rPr>
        <w:t>Gubernamentales.</w:t>
      </w:r>
    </w:p>
    <w:p>
      <w:pPr>
        <w:pStyle w:val="BodyText"/>
        <w:spacing w:before="1"/>
      </w:pPr>
    </w:p>
    <w:p>
      <w:pPr>
        <w:pStyle w:val="BodyText"/>
        <w:ind w:left="1421" w:right="1417"/>
        <w:jc w:val="both"/>
      </w:pPr>
      <w:r>
        <w:rPr>
          <w:rFonts w:ascii="Arial" w:hAnsi="Arial"/>
          <w:b/>
        </w:rPr>
        <w:t>ARTÍCULO 17.- </w:t>
      </w:r>
      <w:r>
        <w:rPr/>
        <w:t>El Director del Sistema Estatal para el Desarrollo Integral de la Familia, para los efectos del</w:t>
      </w:r>
      <w:r>
        <w:rPr>
          <w:spacing w:val="-3"/>
        </w:rPr>
        <w:t> </w:t>
      </w:r>
      <w:r>
        <w:rPr/>
        <w:t>artículo</w:t>
      </w:r>
      <w:r>
        <w:rPr>
          <w:spacing w:val="-4"/>
        </w:rPr>
        <w:t> </w:t>
      </w:r>
      <w:r>
        <w:rPr/>
        <w:t>anterior,</w:t>
      </w:r>
      <w:r>
        <w:rPr>
          <w:spacing w:val="-4"/>
        </w:rPr>
        <w:t> </w:t>
      </w:r>
      <w:r>
        <w:rPr/>
        <w:t>invitará</w:t>
      </w:r>
      <w:r>
        <w:rPr>
          <w:spacing w:val="-4"/>
        </w:rPr>
        <w:t> </w:t>
      </w:r>
      <w:r>
        <w:rPr/>
        <w:t>a</w:t>
      </w:r>
      <w:r>
        <w:rPr>
          <w:spacing w:val="-4"/>
        </w:rPr>
        <w:t> </w:t>
      </w:r>
      <w:r>
        <w:rPr/>
        <w:t>formar</w:t>
      </w:r>
      <w:r>
        <w:rPr>
          <w:spacing w:val="-1"/>
        </w:rPr>
        <w:t> </w:t>
      </w:r>
      <w:r>
        <w:rPr/>
        <w:t>parte</w:t>
      </w:r>
      <w:r>
        <w:rPr>
          <w:spacing w:val="-2"/>
        </w:rPr>
        <w:t> </w:t>
      </w:r>
      <w:r>
        <w:rPr/>
        <w:t>del</w:t>
      </w:r>
      <w:r>
        <w:rPr>
          <w:spacing w:val="-5"/>
        </w:rPr>
        <w:t> </w:t>
      </w:r>
      <w:r>
        <w:rPr/>
        <w:t>Subsistema</w:t>
      </w:r>
      <w:r>
        <w:rPr>
          <w:spacing w:val="-2"/>
        </w:rPr>
        <w:t> </w:t>
      </w:r>
      <w:r>
        <w:rPr/>
        <w:t>a</w:t>
      </w:r>
      <w:r>
        <w:rPr>
          <w:spacing w:val="-5"/>
        </w:rPr>
        <w:t> </w:t>
      </w:r>
      <w:r>
        <w:rPr/>
        <w:t>organismos</w:t>
      </w:r>
      <w:r>
        <w:rPr>
          <w:spacing w:val="-3"/>
        </w:rPr>
        <w:t> </w:t>
      </w:r>
      <w:r>
        <w:rPr/>
        <w:t>no</w:t>
      </w:r>
      <w:r>
        <w:rPr>
          <w:spacing w:val="-4"/>
        </w:rPr>
        <w:t> </w:t>
      </w:r>
      <w:r>
        <w:rPr/>
        <w:t>gubernamentales</w:t>
      </w:r>
      <w:r>
        <w:rPr>
          <w:spacing w:val="-1"/>
        </w:rPr>
        <w:t> </w:t>
      </w:r>
      <w:r>
        <w:rPr/>
        <w:t>que</w:t>
      </w:r>
      <w:r>
        <w:rPr>
          <w:spacing w:val="-2"/>
        </w:rPr>
        <w:t> </w:t>
      </w:r>
      <w:r>
        <w:rPr/>
        <w:t>operen dentro del Estado y que tengan actividades relacionadas con la violencia familiar en particular, para que de</w:t>
      </w:r>
      <w:r>
        <w:rPr>
          <w:spacing w:val="-2"/>
        </w:rPr>
        <w:t> </w:t>
      </w:r>
      <w:r>
        <w:rPr/>
        <w:t>entre ellas elijan</w:t>
      </w:r>
      <w:r>
        <w:rPr>
          <w:spacing w:val="-2"/>
        </w:rPr>
        <w:t> </w:t>
      </w:r>
      <w:r>
        <w:rPr/>
        <w:t>a</w:t>
      </w:r>
      <w:r>
        <w:rPr>
          <w:spacing w:val="-1"/>
        </w:rPr>
        <w:t> </w:t>
      </w:r>
      <w:r>
        <w:rPr/>
        <w:t>las dos que</w:t>
      </w:r>
      <w:r>
        <w:rPr>
          <w:spacing w:val="-1"/>
        </w:rPr>
        <w:t> </w:t>
      </w:r>
      <w:r>
        <w:rPr/>
        <w:t>las representen,</w:t>
      </w:r>
      <w:r>
        <w:rPr>
          <w:spacing w:val="-1"/>
        </w:rPr>
        <w:t> </w:t>
      </w:r>
      <w:r>
        <w:rPr/>
        <w:t>con</w:t>
      </w:r>
      <w:r>
        <w:rPr>
          <w:spacing w:val="-1"/>
        </w:rPr>
        <w:t> </w:t>
      </w:r>
      <w:r>
        <w:rPr/>
        <w:t>el</w:t>
      </w:r>
      <w:r>
        <w:rPr>
          <w:spacing w:val="-2"/>
        </w:rPr>
        <w:t> </w:t>
      </w:r>
      <w:r>
        <w:rPr/>
        <w:t>procedimiento</w:t>
      </w:r>
      <w:r>
        <w:rPr>
          <w:spacing w:val="-2"/>
        </w:rPr>
        <w:t> </w:t>
      </w:r>
      <w:r>
        <w:rPr/>
        <w:t>que</w:t>
      </w:r>
      <w:r>
        <w:rPr>
          <w:spacing w:val="-2"/>
        </w:rPr>
        <w:t> </w:t>
      </w:r>
      <w:r>
        <w:rPr/>
        <w:t>establezca</w:t>
      </w:r>
      <w:r>
        <w:rPr>
          <w:spacing w:val="-1"/>
        </w:rPr>
        <w:t> </w:t>
      </w:r>
      <w:r>
        <w:rPr/>
        <w:t>el</w:t>
      </w:r>
      <w:r>
        <w:rPr>
          <w:spacing w:val="-2"/>
        </w:rPr>
        <w:t> </w:t>
      </w:r>
      <w:r>
        <w:rPr/>
        <w:t>Reglamento</w:t>
      </w:r>
      <w:r>
        <w:rPr>
          <w:spacing w:val="-1"/>
        </w:rPr>
        <w:t> </w:t>
      </w:r>
      <w:r>
        <w:rPr/>
        <w:t>de la Ley.</w:t>
      </w:r>
    </w:p>
    <w:p>
      <w:pPr>
        <w:spacing w:before="228"/>
        <w:ind w:left="1421"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18.-</w:t>
      </w:r>
      <w:r>
        <w:rPr>
          <w:rFonts w:ascii="Arial" w:hAnsi="Arial"/>
          <w:b/>
          <w:spacing w:val="-7"/>
          <w:sz w:val="20"/>
        </w:rPr>
        <w:t> </w:t>
      </w:r>
      <w:r>
        <w:rPr>
          <w:sz w:val="20"/>
        </w:rPr>
        <w:t>El</w:t>
      </w:r>
      <w:r>
        <w:rPr>
          <w:spacing w:val="-9"/>
          <w:sz w:val="20"/>
        </w:rPr>
        <w:t> </w:t>
      </w:r>
      <w:r>
        <w:rPr>
          <w:sz w:val="20"/>
        </w:rPr>
        <w:t>Subsistema</w:t>
      </w:r>
      <w:r>
        <w:rPr>
          <w:spacing w:val="-7"/>
          <w:sz w:val="20"/>
        </w:rPr>
        <w:t> </w:t>
      </w:r>
      <w:r>
        <w:rPr>
          <w:sz w:val="20"/>
        </w:rPr>
        <w:t>tendrá</w:t>
      </w:r>
      <w:r>
        <w:rPr>
          <w:spacing w:val="-8"/>
          <w:sz w:val="20"/>
        </w:rPr>
        <w:t> </w:t>
      </w:r>
      <w:r>
        <w:rPr>
          <w:sz w:val="20"/>
        </w:rPr>
        <w:t>las</w:t>
      </w:r>
      <w:r>
        <w:rPr>
          <w:spacing w:val="-7"/>
          <w:sz w:val="20"/>
        </w:rPr>
        <w:t> </w:t>
      </w:r>
      <w:r>
        <w:rPr>
          <w:sz w:val="20"/>
        </w:rPr>
        <w:t>siguientes</w:t>
      </w:r>
      <w:r>
        <w:rPr>
          <w:spacing w:val="-7"/>
          <w:sz w:val="20"/>
        </w:rPr>
        <w:t> </w:t>
      </w:r>
      <w:r>
        <w:rPr>
          <w:spacing w:val="-2"/>
          <w:sz w:val="20"/>
        </w:rPr>
        <w:t>facultades:</w:t>
      </w:r>
    </w:p>
    <w:p>
      <w:pPr>
        <w:pStyle w:val="BodyText"/>
      </w:pPr>
    </w:p>
    <w:p>
      <w:pPr>
        <w:pStyle w:val="BodyText"/>
        <w:spacing w:before="1"/>
        <w:ind w:left="1421" w:right="1426"/>
        <w:jc w:val="both"/>
      </w:pPr>
      <w:r>
        <w:rPr/>
        <w:t>I.- Establecer los lineamientos en materia de violencia familiar, para que se incorporen al Programa Integral Estatal para Prevenir, Atender, Sancionar y Erradicar la Violencia contra las Mujeres, como un apartado especial del mismo;</w:t>
      </w:r>
    </w:p>
    <w:p>
      <w:pPr>
        <w:pStyle w:val="BodyText"/>
        <w:spacing w:before="229"/>
        <w:ind w:left="1421" w:right="1427"/>
        <w:jc w:val="both"/>
      </w:pPr>
      <w:r>
        <w:rPr/>
        <w:t>II.- Someter a aprobación de la Secretaría Técnica del Sistema Estatal para Prevenir, Atender, Sancionar y</w:t>
      </w:r>
      <w:r>
        <w:rPr>
          <w:spacing w:val="-3"/>
        </w:rPr>
        <w:t> </w:t>
      </w:r>
      <w:r>
        <w:rPr/>
        <w:t>Erradicar</w:t>
      </w:r>
      <w:r>
        <w:rPr>
          <w:spacing w:val="-4"/>
        </w:rPr>
        <w:t> </w:t>
      </w:r>
      <w:r>
        <w:rPr/>
        <w:t>la</w:t>
      </w:r>
      <w:r>
        <w:rPr>
          <w:spacing w:val="-2"/>
        </w:rPr>
        <w:t> </w:t>
      </w:r>
      <w:r>
        <w:rPr/>
        <w:t>Violencia</w:t>
      </w:r>
      <w:r>
        <w:rPr>
          <w:spacing w:val="-4"/>
        </w:rPr>
        <w:t> </w:t>
      </w:r>
      <w:r>
        <w:rPr/>
        <w:t>contra</w:t>
      </w:r>
      <w:r>
        <w:rPr>
          <w:spacing w:val="-4"/>
        </w:rPr>
        <w:t> </w:t>
      </w:r>
      <w:r>
        <w:rPr/>
        <w:t>las</w:t>
      </w:r>
      <w:r>
        <w:rPr>
          <w:spacing w:val="-3"/>
        </w:rPr>
        <w:t> </w:t>
      </w:r>
      <w:r>
        <w:rPr/>
        <w:t>Mujeres,</w:t>
      </w:r>
      <w:r>
        <w:rPr>
          <w:spacing w:val="-2"/>
        </w:rPr>
        <w:t> </w:t>
      </w:r>
      <w:r>
        <w:rPr/>
        <w:t>los</w:t>
      </w:r>
      <w:r>
        <w:rPr>
          <w:spacing w:val="-1"/>
        </w:rPr>
        <w:t> </w:t>
      </w:r>
      <w:r>
        <w:rPr/>
        <w:t>modelos</w:t>
      </w:r>
      <w:r>
        <w:rPr>
          <w:spacing w:val="-3"/>
        </w:rPr>
        <w:t> </w:t>
      </w:r>
      <w:r>
        <w:rPr/>
        <w:t>reeducativos</w:t>
      </w:r>
      <w:r>
        <w:rPr>
          <w:spacing w:val="-1"/>
        </w:rPr>
        <w:t> </w:t>
      </w:r>
      <w:r>
        <w:rPr/>
        <w:t>de</w:t>
      </w:r>
      <w:r>
        <w:rPr>
          <w:spacing w:val="-2"/>
        </w:rPr>
        <w:t> </w:t>
      </w:r>
      <w:r>
        <w:rPr/>
        <w:t>generadores,</w:t>
      </w:r>
      <w:r>
        <w:rPr>
          <w:spacing w:val="-4"/>
        </w:rPr>
        <w:t> </w:t>
      </w:r>
      <w:r>
        <w:rPr/>
        <w:t>que</w:t>
      </w:r>
      <w:r>
        <w:rPr>
          <w:spacing w:val="-5"/>
        </w:rPr>
        <w:t> </w:t>
      </w:r>
      <w:r>
        <w:rPr/>
        <w:t>se</w:t>
      </w:r>
      <w:r>
        <w:rPr>
          <w:spacing w:val="-2"/>
        </w:rPr>
        <w:t> </w:t>
      </w:r>
      <w:r>
        <w:rPr/>
        <w:t>establezcan de conformidad a los lineamientos respectivos que dé dicha Secretaría, además de validar su registro;</w:t>
      </w:r>
    </w:p>
    <w:p>
      <w:pPr>
        <w:pStyle w:val="BodyText"/>
        <w:spacing w:before="1"/>
      </w:pPr>
    </w:p>
    <w:p>
      <w:pPr>
        <w:pStyle w:val="BodyText"/>
        <w:spacing w:before="1"/>
        <w:ind w:left="1418" w:right="1423"/>
        <w:jc w:val="both"/>
      </w:pPr>
      <w:r>
        <w:rPr/>
        <w:t>III.- Aportar toda la información estadística sin mayor dilación, para el Banco Estatal de Datos e Información sobre casos de Violencia contra las Mujeres;</w:t>
      </w:r>
    </w:p>
    <w:p>
      <w:pPr>
        <w:pStyle w:val="BodyText"/>
        <w:spacing w:before="229"/>
        <w:ind w:left="1421" w:right="1426"/>
        <w:jc w:val="both"/>
      </w:pPr>
      <w:r>
        <w:rPr/>
        <w:t>IV.- Recabar los diferentes modelos de las dependencias que integran el subsistema, que diseñen e implementen, en materia de atención y sanción de la violencia familiar;</w:t>
      </w:r>
    </w:p>
    <w:p>
      <w:pPr>
        <w:pStyle w:val="BodyText"/>
        <w:spacing w:before="1"/>
      </w:pPr>
    </w:p>
    <w:p>
      <w:pPr>
        <w:pStyle w:val="BodyText"/>
        <w:ind w:left="1421" w:right="1426"/>
        <w:jc w:val="both"/>
      </w:pPr>
      <w:r>
        <w:rPr/>
        <w:t>V.- Promover el intercambio de información a nivel nacional e internacional sobre políticas, estrategias y resultados de las acciones de prevención y asistencia contra la violencia familiar;</w:t>
      </w:r>
    </w:p>
    <w:p>
      <w:pPr>
        <w:pStyle w:val="BodyText"/>
        <w:spacing w:before="229"/>
        <w:ind w:left="1421" w:right="1425"/>
        <w:jc w:val="both"/>
      </w:pPr>
      <w:r>
        <w:rPr/>
        <w:t>VI.- Revisar y aprobar en su caso los manuales que regulen los procedimientos contenciosos</w:t>
      </w:r>
      <w:r>
        <w:rPr>
          <w:spacing w:val="40"/>
        </w:rPr>
        <w:t> </w:t>
      </w:r>
      <w:r>
        <w:rPr/>
        <w:t>y de amigable composición que prevé la presente Ley propuestos por el Sistema Estatal para el Desarrollo Integral de la Familia;</w:t>
      </w:r>
    </w:p>
    <w:p>
      <w:pPr>
        <w:pStyle w:val="BodyText"/>
        <w:spacing w:before="229"/>
        <w:ind w:left="1421"/>
        <w:jc w:val="both"/>
      </w:pPr>
      <w:r>
        <w:rPr/>
        <w:t>VII.-</w:t>
      </w:r>
      <w:r>
        <w:rPr>
          <w:spacing w:val="-4"/>
        </w:rPr>
        <w:t> </w:t>
      </w:r>
      <w:r>
        <w:rPr/>
        <w:t>Participar</w:t>
      </w:r>
      <w:r>
        <w:rPr>
          <w:spacing w:val="-5"/>
        </w:rPr>
        <w:t> </w:t>
      </w:r>
      <w:r>
        <w:rPr/>
        <w:t>en</w:t>
      </w:r>
      <w:r>
        <w:rPr>
          <w:spacing w:val="-7"/>
        </w:rPr>
        <w:t> </w:t>
      </w:r>
      <w:r>
        <w:rPr/>
        <w:t>el</w:t>
      </w:r>
      <w:r>
        <w:rPr>
          <w:spacing w:val="-5"/>
        </w:rPr>
        <w:t> </w:t>
      </w:r>
      <w:r>
        <w:rPr/>
        <w:t>Sistema</w:t>
      </w:r>
      <w:r>
        <w:rPr>
          <w:spacing w:val="-6"/>
        </w:rPr>
        <w:t> </w:t>
      </w:r>
      <w:r>
        <w:rPr/>
        <w:t>Estatal,</w:t>
      </w:r>
      <w:r>
        <w:rPr>
          <w:spacing w:val="-5"/>
        </w:rPr>
        <w:t> </w:t>
      </w:r>
      <w:r>
        <w:rPr/>
        <w:t>en</w:t>
      </w:r>
      <w:r>
        <w:rPr>
          <w:spacing w:val="-5"/>
        </w:rPr>
        <w:t> </w:t>
      </w:r>
      <w:r>
        <w:rPr/>
        <w:t>los</w:t>
      </w:r>
      <w:r>
        <w:rPr>
          <w:spacing w:val="-6"/>
        </w:rPr>
        <w:t> </w:t>
      </w:r>
      <w:r>
        <w:rPr/>
        <w:t>ejes</w:t>
      </w:r>
      <w:r>
        <w:rPr>
          <w:spacing w:val="-3"/>
        </w:rPr>
        <w:t> </w:t>
      </w:r>
      <w:r>
        <w:rPr/>
        <w:t>de</w:t>
      </w:r>
      <w:r>
        <w:rPr>
          <w:spacing w:val="-7"/>
        </w:rPr>
        <w:t> </w:t>
      </w:r>
      <w:r>
        <w:rPr/>
        <w:t>acción</w:t>
      </w:r>
      <w:r>
        <w:rPr>
          <w:spacing w:val="-8"/>
        </w:rPr>
        <w:t> </w:t>
      </w:r>
      <w:r>
        <w:rPr/>
        <w:t>de</w:t>
      </w:r>
      <w:r>
        <w:rPr>
          <w:spacing w:val="-6"/>
        </w:rPr>
        <w:t> </w:t>
      </w:r>
      <w:r>
        <w:rPr/>
        <w:t>prevención,</w:t>
      </w:r>
      <w:r>
        <w:rPr>
          <w:spacing w:val="-6"/>
        </w:rPr>
        <w:t> </w:t>
      </w:r>
      <w:r>
        <w:rPr/>
        <w:t>atención</w:t>
      </w:r>
      <w:r>
        <w:rPr>
          <w:spacing w:val="-6"/>
        </w:rPr>
        <w:t> </w:t>
      </w:r>
      <w:r>
        <w:rPr/>
        <w:t>y</w:t>
      </w:r>
      <w:r>
        <w:rPr>
          <w:spacing w:val="-6"/>
        </w:rPr>
        <w:t> </w:t>
      </w:r>
      <w:r>
        <w:rPr>
          <w:spacing w:val="-2"/>
        </w:rPr>
        <w:t>sanción;</w:t>
      </w:r>
    </w:p>
    <w:p>
      <w:pPr>
        <w:pStyle w:val="BodyText"/>
        <w:spacing w:before="1"/>
      </w:pPr>
    </w:p>
    <w:p>
      <w:pPr>
        <w:pStyle w:val="BodyText"/>
        <w:spacing w:before="1"/>
        <w:ind w:left="1418" w:right="1427"/>
        <w:jc w:val="both"/>
      </w:pPr>
      <w:r>
        <w:rPr/>
        <w:t>VIII.- Registrar los modelos de atención, prevención, sanción y erradicación de la violencia familiar, ante</w:t>
      </w:r>
      <w:r>
        <w:rPr>
          <w:spacing w:val="40"/>
        </w:rPr>
        <w:t> </w:t>
      </w:r>
      <w:r>
        <w:rPr/>
        <w:t>la Secretaría Técnica del Sistema Estatal;</w:t>
      </w:r>
    </w:p>
    <w:p>
      <w:pPr>
        <w:pStyle w:val="BodyText"/>
        <w:spacing w:before="1"/>
      </w:pPr>
    </w:p>
    <w:p>
      <w:pPr>
        <w:pStyle w:val="BodyText"/>
        <w:ind w:left="1418" w:right="1424"/>
        <w:jc w:val="both"/>
      </w:pPr>
      <w:r>
        <w:rPr/>
        <w:t>IX.- Revisar la efectividad y disminución de la violencia de los modelos psicoterapéuticos para generadores, anualmente;</w:t>
      </w:r>
    </w:p>
    <w:p>
      <w:pPr>
        <w:pStyle w:val="BodyText"/>
        <w:spacing w:after="0"/>
        <w:jc w:val="both"/>
        <w:sectPr>
          <w:pgSz w:w="12250" w:h="15820"/>
          <w:pgMar w:header="0" w:footer="925" w:top="1660" w:bottom="1120" w:left="0" w:right="0"/>
        </w:sectPr>
      </w:pPr>
    </w:p>
    <w:p>
      <w:pPr>
        <w:pStyle w:val="BodyText"/>
        <w:spacing w:before="168"/>
      </w:pPr>
    </w:p>
    <w:p>
      <w:pPr>
        <w:pStyle w:val="BodyText"/>
        <w:ind w:left="1421" w:right="1425"/>
        <w:jc w:val="both"/>
      </w:pPr>
      <w:r>
        <w:rPr/>
        <w:t>X.- Promover la incorporación de los municipios a los programas estatales en materia de prevención, atención y sanción contra la violencia familiar, a fin de que incorporen en sus bandos los lineamientos específicos para atender y efectuar los procedimientos que la Ley señala;</w:t>
      </w:r>
    </w:p>
    <w:p>
      <w:pPr>
        <w:pStyle w:val="BodyText"/>
        <w:spacing w:before="229"/>
        <w:ind w:left="1421" w:right="1426"/>
        <w:jc w:val="both"/>
      </w:pPr>
      <w:r>
        <w:rPr/>
        <w:t>XI- Llevar el registro de los organismos no gubernamentales, y de los profesionistas cuyas actividades estén relacionadas con los programas y acciones materia de esta Ley; y</w:t>
      </w:r>
    </w:p>
    <w:p>
      <w:pPr>
        <w:pStyle w:val="BodyText"/>
        <w:spacing w:before="229"/>
        <w:ind w:left="1418" w:right="1426"/>
        <w:jc w:val="both"/>
      </w:pPr>
      <w:r>
        <w:rPr/>
        <w:t>XII.- Las demás que le confiera la presente ley y otros ordenamientos aplicables, así como aquéllas que sean necesarias para la consecución de sus fines.</w:t>
      </w:r>
    </w:p>
    <w:p>
      <w:pPr>
        <w:pStyle w:val="BodyText"/>
        <w:spacing w:before="2"/>
      </w:pPr>
    </w:p>
    <w:p>
      <w:pPr>
        <w:pStyle w:val="BodyText"/>
        <w:ind w:left="1421" w:right="1425"/>
        <w:jc w:val="both"/>
      </w:pPr>
      <w:r>
        <w:rPr>
          <w:rFonts w:ascii="Arial" w:hAnsi="Arial"/>
          <w:b/>
        </w:rPr>
        <w:t>ARTÍCULO 19.- </w:t>
      </w:r>
      <w:r>
        <w:rPr/>
        <w:t>Corresponde a la Dirección General del Sistema Estatal para el Desarrollo Integral de la </w:t>
      </w:r>
      <w:r>
        <w:rPr>
          <w:spacing w:val="-2"/>
        </w:rPr>
        <w:t>Familia:</w:t>
      </w:r>
    </w:p>
    <w:p>
      <w:pPr>
        <w:pStyle w:val="BodyText"/>
        <w:spacing w:before="229"/>
        <w:ind w:left="1418"/>
        <w:jc w:val="both"/>
      </w:pPr>
      <w:r>
        <w:rPr/>
        <w:t>I.-</w:t>
      </w:r>
      <w:r>
        <w:rPr>
          <w:spacing w:val="-8"/>
        </w:rPr>
        <w:t> </w:t>
      </w:r>
      <w:r>
        <w:rPr/>
        <w:t>Implementar</w:t>
      </w:r>
      <w:r>
        <w:rPr>
          <w:spacing w:val="-8"/>
        </w:rPr>
        <w:t> </w:t>
      </w:r>
      <w:r>
        <w:rPr/>
        <w:t>y</w:t>
      </w:r>
      <w:r>
        <w:rPr>
          <w:spacing w:val="-7"/>
        </w:rPr>
        <w:t> </w:t>
      </w:r>
      <w:r>
        <w:rPr/>
        <w:t>substanciar</w:t>
      </w:r>
      <w:r>
        <w:rPr>
          <w:spacing w:val="-8"/>
        </w:rPr>
        <w:t> </w:t>
      </w:r>
      <w:r>
        <w:rPr/>
        <w:t>los</w:t>
      </w:r>
      <w:r>
        <w:rPr>
          <w:spacing w:val="-7"/>
        </w:rPr>
        <w:t> </w:t>
      </w:r>
      <w:r>
        <w:rPr/>
        <w:t>procedimientos</w:t>
      </w:r>
      <w:r>
        <w:rPr>
          <w:spacing w:val="-6"/>
        </w:rPr>
        <w:t> </w:t>
      </w:r>
      <w:r>
        <w:rPr/>
        <w:t>que</w:t>
      </w:r>
      <w:r>
        <w:rPr>
          <w:spacing w:val="-8"/>
        </w:rPr>
        <w:t> </w:t>
      </w:r>
      <w:r>
        <w:rPr/>
        <w:t>consagra</w:t>
      </w:r>
      <w:r>
        <w:rPr>
          <w:spacing w:val="-7"/>
        </w:rPr>
        <w:t> </w:t>
      </w:r>
      <w:r>
        <w:rPr/>
        <w:t>la</w:t>
      </w:r>
      <w:r>
        <w:rPr>
          <w:spacing w:val="-6"/>
        </w:rPr>
        <w:t> </w:t>
      </w:r>
      <w:r>
        <w:rPr/>
        <w:t>presente</w:t>
      </w:r>
      <w:r>
        <w:rPr>
          <w:spacing w:val="-9"/>
        </w:rPr>
        <w:t> </w:t>
      </w:r>
      <w:r>
        <w:rPr>
          <w:spacing w:val="-4"/>
        </w:rPr>
        <w:t>Ley;</w:t>
      </w:r>
    </w:p>
    <w:p>
      <w:pPr>
        <w:pStyle w:val="BodyText"/>
        <w:spacing w:before="1"/>
      </w:pPr>
    </w:p>
    <w:p>
      <w:pPr>
        <w:pStyle w:val="BodyText"/>
        <w:ind w:left="1421" w:right="1430"/>
        <w:jc w:val="both"/>
      </w:pPr>
      <w:r>
        <w:rPr/>
        <w:t>II.- Resolver y emitir las resoluciones y laudos que sean procedentes, con motivo de los procedimientos que indica la Ley;</w:t>
      </w:r>
    </w:p>
    <w:p>
      <w:pPr>
        <w:pStyle w:val="BodyText"/>
        <w:spacing w:before="229"/>
        <w:ind w:left="1421"/>
        <w:jc w:val="both"/>
      </w:pPr>
      <w:r>
        <w:rPr/>
        <w:t>III.-</w:t>
      </w:r>
      <w:r>
        <w:rPr>
          <w:spacing w:val="-6"/>
        </w:rPr>
        <w:t> </w:t>
      </w:r>
      <w:r>
        <w:rPr/>
        <w:t>Imponer</w:t>
      </w:r>
      <w:r>
        <w:rPr>
          <w:spacing w:val="-7"/>
        </w:rPr>
        <w:t> </w:t>
      </w:r>
      <w:r>
        <w:rPr/>
        <w:t>las</w:t>
      </w:r>
      <w:r>
        <w:rPr>
          <w:spacing w:val="-6"/>
        </w:rPr>
        <w:t> </w:t>
      </w:r>
      <w:r>
        <w:rPr/>
        <w:t>sanciones</w:t>
      </w:r>
      <w:r>
        <w:rPr>
          <w:spacing w:val="-4"/>
        </w:rPr>
        <w:t> </w:t>
      </w:r>
      <w:r>
        <w:rPr/>
        <w:t>que</w:t>
      </w:r>
      <w:r>
        <w:rPr>
          <w:spacing w:val="-6"/>
        </w:rPr>
        <w:t> </w:t>
      </w:r>
      <w:r>
        <w:rPr/>
        <w:t>correspondan</w:t>
      </w:r>
      <w:r>
        <w:rPr>
          <w:spacing w:val="-7"/>
        </w:rPr>
        <w:t> </w:t>
      </w:r>
      <w:r>
        <w:rPr/>
        <w:t>y</w:t>
      </w:r>
      <w:r>
        <w:rPr>
          <w:spacing w:val="-6"/>
        </w:rPr>
        <w:t> </w:t>
      </w:r>
      <w:r>
        <w:rPr/>
        <w:t>recibir</w:t>
      </w:r>
      <w:r>
        <w:rPr>
          <w:spacing w:val="-4"/>
        </w:rPr>
        <w:t> </w:t>
      </w:r>
      <w:r>
        <w:rPr/>
        <w:t>los</w:t>
      </w:r>
      <w:r>
        <w:rPr>
          <w:spacing w:val="-6"/>
        </w:rPr>
        <w:t> </w:t>
      </w:r>
      <w:r>
        <w:rPr/>
        <w:t>recursos</w:t>
      </w:r>
      <w:r>
        <w:rPr>
          <w:spacing w:val="-5"/>
        </w:rPr>
        <w:t> </w:t>
      </w:r>
      <w:r>
        <w:rPr/>
        <w:t>a</w:t>
      </w:r>
      <w:r>
        <w:rPr>
          <w:spacing w:val="-8"/>
        </w:rPr>
        <w:t> </w:t>
      </w:r>
      <w:r>
        <w:rPr/>
        <w:t>que</w:t>
      </w:r>
      <w:r>
        <w:rPr>
          <w:spacing w:val="-7"/>
        </w:rPr>
        <w:t> </w:t>
      </w:r>
      <w:r>
        <w:rPr/>
        <w:t>haya</w:t>
      </w:r>
      <w:r>
        <w:rPr>
          <w:spacing w:val="-5"/>
        </w:rPr>
        <w:t> </w:t>
      </w:r>
      <w:r>
        <w:rPr>
          <w:spacing w:val="-2"/>
        </w:rPr>
        <w:t>lugar;</w:t>
      </w:r>
    </w:p>
    <w:p>
      <w:pPr>
        <w:pStyle w:val="BodyText"/>
      </w:pPr>
    </w:p>
    <w:p>
      <w:pPr>
        <w:pStyle w:val="BodyText"/>
        <w:ind w:left="1418" w:right="1425"/>
        <w:jc w:val="both"/>
      </w:pPr>
      <w:r>
        <w:rPr>
          <w:rFonts w:ascii="Arial" w:hAnsi="Arial"/>
          <w:b/>
        </w:rPr>
        <w:t>IV.- </w:t>
      </w:r>
      <w:r>
        <w:rPr/>
        <w:t>Sensibilizar y capacitar a su personal operativo para detectar, atender y canalizar a víctimas y generadores de la violencia familiar, así como concientizar a los usuarios de las instituciones de salud públicas y privadas sobre violencia familiar, así como proporcionarles, formación y capacitación para </w:t>
      </w:r>
      <w:r>
        <w:rPr>
          <w:spacing w:val="-2"/>
        </w:rPr>
        <w:t>prevenirla;</w:t>
      </w:r>
    </w:p>
    <w:p>
      <w:pPr>
        <w:pStyle w:val="BodyText"/>
      </w:pPr>
    </w:p>
    <w:p>
      <w:pPr>
        <w:pStyle w:val="BodyText"/>
        <w:ind w:left="1421"/>
        <w:jc w:val="both"/>
      </w:pPr>
      <w:r>
        <w:rPr/>
        <w:t>V.-</w:t>
      </w:r>
      <w:r>
        <w:rPr>
          <w:spacing w:val="-6"/>
        </w:rPr>
        <w:t> </w:t>
      </w:r>
      <w:r>
        <w:rPr/>
        <w:t>Promover</w:t>
      </w:r>
      <w:r>
        <w:rPr>
          <w:spacing w:val="-7"/>
        </w:rPr>
        <w:t> </w:t>
      </w:r>
      <w:r>
        <w:rPr/>
        <w:t>acciones</w:t>
      </w:r>
      <w:r>
        <w:rPr>
          <w:spacing w:val="-6"/>
        </w:rPr>
        <w:t> </w:t>
      </w:r>
      <w:r>
        <w:rPr/>
        <w:t>y</w:t>
      </w:r>
      <w:r>
        <w:rPr>
          <w:spacing w:val="-6"/>
        </w:rPr>
        <w:t> </w:t>
      </w:r>
      <w:r>
        <w:rPr/>
        <w:t>programas</w:t>
      </w:r>
      <w:r>
        <w:rPr>
          <w:spacing w:val="-6"/>
        </w:rPr>
        <w:t> </w:t>
      </w:r>
      <w:r>
        <w:rPr/>
        <w:t>de</w:t>
      </w:r>
      <w:r>
        <w:rPr>
          <w:spacing w:val="-6"/>
        </w:rPr>
        <w:t> </w:t>
      </w:r>
      <w:r>
        <w:rPr/>
        <w:t>protección</w:t>
      </w:r>
      <w:r>
        <w:rPr>
          <w:spacing w:val="-7"/>
        </w:rPr>
        <w:t> </w:t>
      </w:r>
      <w:r>
        <w:rPr/>
        <w:t>social,</w:t>
      </w:r>
      <w:r>
        <w:rPr>
          <w:spacing w:val="-5"/>
        </w:rPr>
        <w:t> </w:t>
      </w:r>
      <w:r>
        <w:rPr/>
        <w:t>a</w:t>
      </w:r>
      <w:r>
        <w:rPr>
          <w:spacing w:val="-7"/>
        </w:rPr>
        <w:t> </w:t>
      </w:r>
      <w:r>
        <w:rPr/>
        <w:t>los</w:t>
      </w:r>
      <w:r>
        <w:rPr>
          <w:spacing w:val="-6"/>
        </w:rPr>
        <w:t> </w:t>
      </w:r>
      <w:r>
        <w:rPr/>
        <w:t>receptores</w:t>
      </w:r>
      <w:r>
        <w:rPr>
          <w:spacing w:val="-4"/>
        </w:rPr>
        <w:t> </w:t>
      </w:r>
      <w:r>
        <w:rPr/>
        <w:t>de</w:t>
      </w:r>
      <w:r>
        <w:rPr>
          <w:spacing w:val="-6"/>
        </w:rPr>
        <w:t> </w:t>
      </w:r>
      <w:r>
        <w:rPr/>
        <w:t>la</w:t>
      </w:r>
      <w:r>
        <w:rPr>
          <w:spacing w:val="-7"/>
        </w:rPr>
        <w:t> </w:t>
      </w:r>
      <w:r>
        <w:rPr/>
        <w:t>violencia</w:t>
      </w:r>
      <w:r>
        <w:rPr>
          <w:spacing w:val="-7"/>
        </w:rPr>
        <w:t> </w:t>
      </w:r>
      <w:r>
        <w:rPr>
          <w:spacing w:val="-2"/>
        </w:rPr>
        <w:t>familiar;</w:t>
      </w:r>
    </w:p>
    <w:p>
      <w:pPr>
        <w:pStyle w:val="BodyText"/>
        <w:spacing w:before="1"/>
      </w:pPr>
    </w:p>
    <w:p>
      <w:pPr>
        <w:pStyle w:val="BodyText"/>
        <w:ind w:left="1421" w:right="1427"/>
        <w:jc w:val="both"/>
      </w:pPr>
      <w:r>
        <w:rPr/>
        <w:t>VI.- Coadyuvar con las dependencias competentes en las acciones y programas de seguimiento a los casos en que tenga conocimiento de dicha violencia;</w:t>
      </w:r>
    </w:p>
    <w:p>
      <w:pPr>
        <w:pStyle w:val="BodyText"/>
        <w:spacing w:before="229"/>
        <w:ind w:left="1418" w:right="1424"/>
        <w:jc w:val="both"/>
      </w:pPr>
      <w:r>
        <w:rPr>
          <w:rFonts w:ascii="Arial" w:hAnsi="Arial"/>
          <w:b/>
        </w:rPr>
        <w:t>VII.- </w:t>
      </w:r>
      <w:r>
        <w:rPr/>
        <w:t>Prestar servicios de atención y asesoría jurídica, psicológica y social a las receptoras de la violencia </w:t>
      </w:r>
      <w:r>
        <w:rPr>
          <w:spacing w:val="-2"/>
        </w:rPr>
        <w:t>familiar;</w:t>
      </w:r>
    </w:p>
    <w:p>
      <w:pPr>
        <w:pStyle w:val="BodyText"/>
        <w:spacing w:before="1"/>
      </w:pPr>
    </w:p>
    <w:p>
      <w:pPr>
        <w:pStyle w:val="BodyText"/>
        <w:ind w:left="1418"/>
        <w:jc w:val="both"/>
      </w:pPr>
      <w:r>
        <w:rPr>
          <w:rFonts w:ascii="Arial"/>
          <w:b/>
        </w:rPr>
        <w:t>VIII.-</w:t>
      </w:r>
      <w:r>
        <w:rPr>
          <w:rFonts w:ascii="Arial"/>
          <w:b/>
          <w:spacing w:val="-8"/>
        </w:rPr>
        <w:t> </w:t>
      </w:r>
      <w:r>
        <w:rPr/>
        <w:t>Representar</w:t>
      </w:r>
      <w:r>
        <w:rPr>
          <w:spacing w:val="-7"/>
        </w:rPr>
        <w:t> </w:t>
      </w:r>
      <w:r>
        <w:rPr/>
        <w:t>al</w:t>
      </w:r>
      <w:r>
        <w:rPr>
          <w:spacing w:val="-9"/>
        </w:rPr>
        <w:t> </w:t>
      </w:r>
      <w:r>
        <w:rPr/>
        <w:t>subsistema,</w:t>
      </w:r>
      <w:r>
        <w:rPr>
          <w:spacing w:val="-6"/>
        </w:rPr>
        <w:t> </w:t>
      </w:r>
      <w:r>
        <w:rPr/>
        <w:t>dentro</w:t>
      </w:r>
      <w:r>
        <w:rPr>
          <w:spacing w:val="-8"/>
        </w:rPr>
        <w:t> </w:t>
      </w:r>
      <w:r>
        <w:rPr/>
        <w:t>del</w:t>
      </w:r>
      <w:r>
        <w:rPr>
          <w:spacing w:val="-7"/>
        </w:rPr>
        <w:t> </w:t>
      </w:r>
      <w:r>
        <w:rPr/>
        <w:t>Sistema</w:t>
      </w:r>
      <w:r>
        <w:rPr>
          <w:spacing w:val="-7"/>
        </w:rPr>
        <w:t> </w:t>
      </w:r>
      <w:r>
        <w:rPr>
          <w:spacing w:val="-2"/>
        </w:rPr>
        <w:t>Estatal;</w:t>
      </w:r>
    </w:p>
    <w:p>
      <w:pPr>
        <w:pStyle w:val="BodyText"/>
        <w:spacing w:before="229"/>
        <w:ind w:left="1418" w:right="1425"/>
        <w:jc w:val="both"/>
      </w:pPr>
      <w:r>
        <w:rPr>
          <w:rFonts w:ascii="Arial" w:hAnsi="Arial"/>
          <w:b/>
        </w:rPr>
        <w:t>IX.- </w:t>
      </w:r>
      <w:r>
        <w:rPr/>
        <w:t>Coadyuvar, en coordinación con las instancias competentes, en la instalación de centros de atención inmediata a aquellas personas que estén siendo o hayan sido afectadas por la violencia familiar;</w:t>
      </w:r>
    </w:p>
    <w:p>
      <w:pPr>
        <w:pStyle w:val="BodyText"/>
        <w:spacing w:before="2"/>
      </w:pPr>
    </w:p>
    <w:p>
      <w:pPr>
        <w:pStyle w:val="BodyText"/>
        <w:ind w:left="1418" w:right="1425"/>
        <w:jc w:val="both"/>
      </w:pPr>
      <w:r>
        <w:rPr>
          <w:rFonts w:ascii="Arial" w:hAnsi="Arial"/>
          <w:b/>
        </w:rPr>
        <w:t>X.- </w:t>
      </w:r>
      <w:r>
        <w:rPr/>
        <w:t>Promover, con las instancias competentes, programas educativos para la prevención de la violencia </w:t>
      </w:r>
      <w:r>
        <w:rPr>
          <w:spacing w:val="-2"/>
        </w:rPr>
        <w:t>familiar;</w:t>
      </w:r>
    </w:p>
    <w:p>
      <w:pPr>
        <w:pStyle w:val="BodyText"/>
        <w:spacing w:before="229"/>
        <w:ind w:left="1418" w:right="1424"/>
        <w:jc w:val="both"/>
      </w:pPr>
      <w:r>
        <w:rPr>
          <w:rFonts w:ascii="Arial" w:hAnsi="Arial"/>
          <w:b/>
        </w:rPr>
        <w:t>XI.- </w:t>
      </w:r>
      <w:r>
        <w:rPr/>
        <w:t>Fomentar, en coordinación con los organismos competentes, campañas públicas encaminadas a sensibilizar</w:t>
      </w:r>
      <w:r>
        <w:rPr>
          <w:spacing w:val="-1"/>
        </w:rPr>
        <w:t> </w:t>
      </w:r>
      <w:r>
        <w:rPr/>
        <w:t>y</w:t>
      </w:r>
      <w:r>
        <w:rPr>
          <w:spacing w:val="-1"/>
        </w:rPr>
        <w:t> </w:t>
      </w:r>
      <w:r>
        <w:rPr/>
        <w:t>formar</w:t>
      </w:r>
      <w:r>
        <w:rPr>
          <w:spacing w:val="-1"/>
        </w:rPr>
        <w:t> </w:t>
      </w:r>
      <w:r>
        <w:rPr/>
        <w:t>conciencia</w:t>
      </w:r>
      <w:r>
        <w:rPr>
          <w:spacing w:val="-2"/>
        </w:rPr>
        <w:t> </w:t>
      </w:r>
      <w:r>
        <w:rPr/>
        <w:t>en la</w:t>
      </w:r>
      <w:r>
        <w:rPr>
          <w:spacing w:val="-2"/>
        </w:rPr>
        <w:t> </w:t>
      </w:r>
      <w:r>
        <w:rPr/>
        <w:t>población</w:t>
      </w:r>
      <w:r>
        <w:rPr>
          <w:spacing w:val="-2"/>
        </w:rPr>
        <w:t> </w:t>
      </w:r>
      <w:r>
        <w:rPr/>
        <w:t>sobre</w:t>
      </w:r>
      <w:r>
        <w:rPr>
          <w:spacing w:val="-2"/>
        </w:rPr>
        <w:t> </w:t>
      </w:r>
      <w:r>
        <w:rPr/>
        <w:t>las</w:t>
      </w:r>
      <w:r>
        <w:rPr>
          <w:spacing w:val="-1"/>
        </w:rPr>
        <w:t> </w:t>
      </w:r>
      <w:r>
        <w:rPr/>
        <w:t>formas</w:t>
      </w:r>
      <w:r>
        <w:rPr>
          <w:spacing w:val="-1"/>
        </w:rPr>
        <w:t> </w:t>
      </w:r>
      <w:r>
        <w:rPr/>
        <w:t>en</w:t>
      </w:r>
      <w:r>
        <w:rPr>
          <w:spacing w:val="-3"/>
        </w:rPr>
        <w:t> </w:t>
      </w:r>
      <w:r>
        <w:rPr/>
        <w:t>que</w:t>
      </w:r>
      <w:r>
        <w:rPr>
          <w:spacing w:val="-3"/>
        </w:rPr>
        <w:t> </w:t>
      </w:r>
      <w:r>
        <w:rPr/>
        <w:t>se</w:t>
      </w:r>
      <w:r>
        <w:rPr>
          <w:spacing w:val="-2"/>
        </w:rPr>
        <w:t> </w:t>
      </w:r>
      <w:r>
        <w:rPr/>
        <w:t>expresa</w:t>
      </w:r>
      <w:r>
        <w:rPr>
          <w:spacing w:val="-2"/>
        </w:rPr>
        <w:t> </w:t>
      </w:r>
      <w:r>
        <w:rPr/>
        <w:t>y</w:t>
      </w:r>
      <w:r>
        <w:rPr>
          <w:spacing w:val="-1"/>
        </w:rPr>
        <w:t> </w:t>
      </w:r>
      <w:r>
        <w:rPr/>
        <w:t>se</w:t>
      </w:r>
      <w:r>
        <w:rPr>
          <w:spacing w:val="-2"/>
        </w:rPr>
        <w:t> </w:t>
      </w:r>
      <w:r>
        <w:rPr/>
        <w:t>puede</w:t>
      </w:r>
      <w:r>
        <w:rPr>
          <w:spacing w:val="-2"/>
        </w:rPr>
        <w:t> </w:t>
      </w:r>
      <w:r>
        <w:rPr/>
        <w:t>prevenir</w:t>
      </w:r>
      <w:r>
        <w:rPr>
          <w:spacing w:val="-1"/>
        </w:rPr>
        <w:t> </w:t>
      </w:r>
      <w:r>
        <w:rPr/>
        <w:t>y combatir la violencia familiar;</w:t>
      </w:r>
    </w:p>
    <w:p>
      <w:pPr>
        <w:pStyle w:val="BodyText"/>
        <w:spacing w:before="1"/>
      </w:pPr>
    </w:p>
    <w:p>
      <w:pPr>
        <w:pStyle w:val="BodyText"/>
        <w:ind w:left="1418" w:right="1425"/>
        <w:jc w:val="both"/>
      </w:pPr>
      <w:r>
        <w:rPr>
          <w:rFonts w:ascii="Arial" w:hAnsi="Arial"/>
          <w:b/>
        </w:rPr>
        <w:t>XII.- </w:t>
      </w:r>
      <w:r>
        <w:rPr/>
        <w:t>Coadyuvar, de acuerdo a la normatividad en la materia, en el establecimiento y funcionamiento del Registro de Instituciones en Materia de Prevención de la Violencia Familiar en el estado de Hidalgo;</w:t>
      </w:r>
    </w:p>
    <w:p>
      <w:pPr>
        <w:pStyle w:val="BodyText"/>
        <w:spacing w:before="229"/>
        <w:ind w:left="1418" w:right="1426"/>
        <w:jc w:val="both"/>
      </w:pPr>
      <w:r>
        <w:rPr>
          <w:rFonts w:ascii="Arial" w:hAnsi="Arial"/>
          <w:b/>
        </w:rPr>
        <w:t>XIII.- </w:t>
      </w:r>
      <w:r>
        <w:rPr/>
        <w:t>Apoyar en la incorporación de las acciones y estadísticas que realicen las organizaciones sociales, al registro de información en el estado de Hidalgo sobre violencia familiar;</w:t>
      </w:r>
    </w:p>
    <w:p>
      <w:pPr>
        <w:pStyle w:val="BodyText"/>
        <w:spacing w:before="2"/>
      </w:pPr>
    </w:p>
    <w:p>
      <w:pPr>
        <w:pStyle w:val="BodyText"/>
        <w:ind w:left="1418" w:right="1429"/>
        <w:jc w:val="both"/>
      </w:pPr>
      <w:r>
        <w:rPr>
          <w:rFonts w:ascii="Arial" w:hAnsi="Arial"/>
          <w:b/>
        </w:rPr>
        <w:t>XIV.- </w:t>
      </w:r>
      <w:r>
        <w:rPr/>
        <w:t>Apoyar programas de intervención temprana en comunidades con rezago social, para prevenir desde su origen la violencia familiar, incorporando a la población en la operación de dichos programas;</w:t>
      </w:r>
    </w:p>
    <w:p>
      <w:pPr>
        <w:pStyle w:val="BodyText"/>
        <w:spacing w:after="0"/>
        <w:jc w:val="both"/>
        <w:sectPr>
          <w:pgSz w:w="12250" w:h="15820"/>
          <w:pgMar w:header="0" w:footer="925" w:top="1660" w:bottom="1120" w:left="0" w:right="0"/>
        </w:sectPr>
      </w:pPr>
    </w:p>
    <w:p>
      <w:pPr>
        <w:pStyle w:val="BodyText"/>
        <w:spacing w:before="168"/>
      </w:pPr>
    </w:p>
    <w:p>
      <w:pPr>
        <w:pStyle w:val="BodyText"/>
        <w:ind w:left="1418" w:right="1424"/>
        <w:jc w:val="both"/>
      </w:pPr>
      <w:r>
        <w:rPr>
          <w:rFonts w:ascii="Arial" w:hAnsi="Arial"/>
          <w:b/>
        </w:rPr>
        <w:t>XV.- </w:t>
      </w:r>
      <w:r>
        <w:rPr/>
        <w:t>Apoyar la formación de promotores comunitarios cuya función básica será estimular los programas de prevención de la violencia familiar; y</w:t>
      </w:r>
    </w:p>
    <w:p>
      <w:pPr>
        <w:pStyle w:val="BodyText"/>
        <w:spacing w:before="229"/>
        <w:ind w:left="1418" w:right="1422"/>
        <w:jc w:val="both"/>
      </w:pPr>
      <w:r>
        <w:rPr>
          <w:rFonts w:ascii="Arial" w:hAnsi="Arial"/>
          <w:b/>
        </w:rPr>
        <w:t>XVI.- </w:t>
      </w:r>
      <w:r>
        <w:rPr/>
        <w:t>Apoyar, en coordinación con instituciones públicas, privadas o sociales, la realización de investigaciones sobre el fenómeno de la violencia familiar, cuyos resultados servirán para diseñar nuevos modelos para la prevención y atención de la violencia familiar.</w:t>
      </w:r>
    </w:p>
    <w:p>
      <w:pPr>
        <w:pStyle w:val="BodyText"/>
        <w:spacing w:before="229"/>
        <w:ind w:left="1421" w:right="1424"/>
        <w:jc w:val="both"/>
      </w:pPr>
      <w:r>
        <w:rPr>
          <w:rFonts w:ascii="Arial" w:hAnsi="Arial"/>
          <w:b/>
        </w:rPr>
        <w:t>ARTÍCULO 20.- </w:t>
      </w:r>
      <w:r>
        <w:rPr/>
        <w:t>El Sistema para el Desarrollo Integral de la Familia, tendrá adscritos a los amigables componedores, a oficiales contenciosos, y a notificadores, de acuerdo a lo que el reglamento de la ley establezca. Sin menoscabo del auxilio que recibirá de los cuerpos policíacos estatales y municipales, según corresponda.</w:t>
      </w:r>
    </w:p>
    <w:p>
      <w:pPr>
        <w:pStyle w:val="BodyText"/>
      </w:pPr>
    </w:p>
    <w:p>
      <w:pPr>
        <w:spacing w:before="0"/>
        <w:ind w:left="1421"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21.-</w:t>
      </w:r>
      <w:r>
        <w:rPr>
          <w:rFonts w:ascii="Arial" w:hAnsi="Arial"/>
          <w:b/>
          <w:spacing w:val="-6"/>
          <w:sz w:val="20"/>
        </w:rPr>
        <w:t> </w:t>
      </w:r>
      <w:r>
        <w:rPr>
          <w:sz w:val="20"/>
        </w:rPr>
        <w:t>Corresponde</w:t>
      </w:r>
      <w:r>
        <w:rPr>
          <w:spacing w:val="-8"/>
          <w:sz w:val="20"/>
        </w:rPr>
        <w:t> </w:t>
      </w:r>
      <w:r>
        <w:rPr>
          <w:sz w:val="20"/>
        </w:rPr>
        <w:t>a</w:t>
      </w:r>
      <w:r>
        <w:rPr>
          <w:spacing w:val="-5"/>
          <w:sz w:val="20"/>
        </w:rPr>
        <w:t> </w:t>
      </w:r>
      <w:r>
        <w:rPr>
          <w:sz w:val="20"/>
        </w:rPr>
        <w:t>los</w:t>
      </w:r>
      <w:r>
        <w:rPr>
          <w:spacing w:val="-4"/>
          <w:sz w:val="20"/>
        </w:rPr>
        <w:t> </w:t>
      </w:r>
      <w:r>
        <w:rPr>
          <w:spacing w:val="-2"/>
          <w:sz w:val="20"/>
        </w:rPr>
        <w:t>Ayuntamientos:</w:t>
      </w:r>
    </w:p>
    <w:p>
      <w:pPr>
        <w:pStyle w:val="BodyText"/>
        <w:spacing w:before="1"/>
      </w:pPr>
    </w:p>
    <w:p>
      <w:pPr>
        <w:pStyle w:val="BodyText"/>
        <w:ind w:left="1418" w:right="1425"/>
        <w:jc w:val="both"/>
      </w:pPr>
      <w:r>
        <w:rPr/>
        <w:t>I.- Recibir y desahogar los recursos, que se interpongan con motivo de los procedimientos que se sigan en materia de violencia familiar, que serán atendidos a través de la unidad administrativa del Sistema</w:t>
      </w:r>
      <w:r>
        <w:rPr>
          <w:spacing w:val="40"/>
        </w:rPr>
        <w:t> </w:t>
      </w:r>
      <w:r>
        <w:rPr/>
        <w:t>para el Desarrollo Integral de la Familia de su circunscripción territorial;</w:t>
      </w:r>
    </w:p>
    <w:p>
      <w:pPr>
        <w:pStyle w:val="BodyText"/>
        <w:spacing w:before="230"/>
        <w:ind w:left="1421" w:right="1424"/>
        <w:jc w:val="both"/>
      </w:pPr>
      <w:r>
        <w:rPr/>
        <w:t>II.- Incorporar en los trabajos de prevención y asistencia contra la violencia familiar al Sistema para el Desarrollo Integral de la Familia de su municipio;</w:t>
      </w:r>
    </w:p>
    <w:p>
      <w:pPr>
        <w:pStyle w:val="BodyText"/>
        <w:spacing w:before="1"/>
      </w:pPr>
    </w:p>
    <w:p>
      <w:pPr>
        <w:pStyle w:val="BodyText"/>
        <w:ind w:left="1418" w:right="1425"/>
        <w:jc w:val="both"/>
      </w:pPr>
      <w:r>
        <w:rPr/>
        <w:t>III.- Promover la impartición de cursos y talleres de prevención y protección contra la violencia familiar en los cuerpos policíacos;</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21" w:right="1402"/>
      </w:pPr>
      <w:r>
        <w:rPr/>
        <w:t>IV.- Elaborar los programas y políticas de asistencia inmediata que tomarán los elementos de Seguridad Pública cuando se presenten casos de violencia familiar.</w:t>
      </w:r>
    </w:p>
    <w:p>
      <w:pPr>
        <w:pStyle w:val="BodyText"/>
        <w:spacing w:before="1"/>
      </w:pPr>
    </w:p>
    <w:p>
      <w:pPr>
        <w:pStyle w:val="BodyText"/>
        <w:ind w:left="1418" w:right="1402"/>
      </w:pPr>
      <w:r>
        <w:rPr/>
        <w:t>V. Gestionar la capacitación de sus personas servidoras públicas que atienden a las personas receptoras y generadoras de violencia familiar.</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18" w:right="1402"/>
      </w:pPr>
      <w:r>
        <w:rPr/>
        <w:t>VI.-</w:t>
      </w:r>
      <w:r>
        <w:rPr>
          <w:spacing w:val="-1"/>
        </w:rPr>
        <w:t> </w:t>
      </w:r>
      <w:r>
        <w:rPr/>
        <w:t>Realizar</w:t>
      </w:r>
      <w:r>
        <w:rPr>
          <w:spacing w:val="-1"/>
        </w:rPr>
        <w:t> </w:t>
      </w:r>
      <w:r>
        <w:rPr/>
        <w:t>campañas</w:t>
      </w:r>
      <w:r>
        <w:rPr>
          <w:spacing w:val="-1"/>
        </w:rPr>
        <w:t> </w:t>
      </w:r>
      <w:r>
        <w:rPr/>
        <w:t>de concientización</w:t>
      </w:r>
      <w:r>
        <w:rPr>
          <w:spacing w:val="-2"/>
        </w:rPr>
        <w:t> </w:t>
      </w:r>
      <w:r>
        <w:rPr/>
        <w:t>dirigidas</w:t>
      </w:r>
      <w:r>
        <w:rPr>
          <w:spacing w:val="-1"/>
        </w:rPr>
        <w:t> </w:t>
      </w:r>
      <w:r>
        <w:rPr/>
        <w:t>a la</w:t>
      </w:r>
      <w:r>
        <w:rPr>
          <w:spacing w:val="-2"/>
        </w:rPr>
        <w:t> </w:t>
      </w:r>
      <w:r>
        <w:rPr/>
        <w:t>población</w:t>
      </w:r>
      <w:r>
        <w:rPr>
          <w:spacing w:val="-3"/>
        </w:rPr>
        <w:t> </w:t>
      </w:r>
      <w:r>
        <w:rPr/>
        <w:t>en</w:t>
      </w:r>
      <w:r>
        <w:rPr>
          <w:spacing w:val="-2"/>
        </w:rPr>
        <w:t> </w:t>
      </w:r>
      <w:r>
        <w:rPr/>
        <w:t>general,</w:t>
      </w:r>
      <w:r>
        <w:rPr>
          <w:spacing w:val="-2"/>
        </w:rPr>
        <w:t> </w:t>
      </w:r>
      <w:r>
        <w:rPr/>
        <w:t>sobre</w:t>
      </w:r>
      <w:r>
        <w:rPr>
          <w:spacing w:val="-2"/>
        </w:rPr>
        <w:t> </w:t>
      </w:r>
      <w:r>
        <w:rPr/>
        <w:t>la</w:t>
      </w:r>
      <w:r>
        <w:rPr>
          <w:spacing w:val="-2"/>
        </w:rPr>
        <w:t> </w:t>
      </w:r>
      <w:r>
        <w:rPr/>
        <w:t>violencia familiar</w:t>
      </w:r>
      <w:r>
        <w:rPr>
          <w:spacing w:val="-1"/>
        </w:rPr>
        <w:t> </w:t>
      </w:r>
      <w:r>
        <w:rPr/>
        <w:t>y sus efectos en las víctimas y demás integrantes del núcleo de convivencia; y</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02"/>
      </w:pPr>
      <w:r>
        <w:rPr/>
        <w:t>VII.-</w:t>
      </w:r>
      <w:r>
        <w:rPr>
          <w:spacing w:val="40"/>
        </w:rPr>
        <w:t> </w:t>
      </w:r>
      <w:r>
        <w:rPr/>
        <w:t>Impulsar</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w:t>
      </w:r>
      <w:r>
        <w:rPr>
          <w:spacing w:val="40"/>
        </w:rPr>
        <w:t> </w:t>
      </w:r>
      <w:r>
        <w:rPr/>
        <w:t>competencia,</w:t>
      </w:r>
      <w:r>
        <w:rPr>
          <w:spacing w:val="40"/>
        </w:rPr>
        <w:t> </w:t>
      </w:r>
      <w:r>
        <w:rPr/>
        <w:t>reformas</w:t>
      </w:r>
      <w:r>
        <w:rPr>
          <w:spacing w:val="40"/>
        </w:rPr>
        <w:t> </w:t>
      </w:r>
      <w:r>
        <w:rPr/>
        <w:t>a</w:t>
      </w:r>
      <w:r>
        <w:rPr>
          <w:spacing w:val="40"/>
        </w:rPr>
        <w:t> </w:t>
      </w:r>
      <w:r>
        <w:rPr/>
        <w:t>su</w:t>
      </w:r>
      <w:r>
        <w:rPr>
          <w:spacing w:val="40"/>
        </w:rPr>
        <w:t> </w:t>
      </w:r>
      <w:r>
        <w:rPr/>
        <w:t>reglamentación</w:t>
      </w:r>
      <w:r>
        <w:rPr>
          <w:spacing w:val="40"/>
        </w:rPr>
        <w:t> </w:t>
      </w:r>
      <w:r>
        <w:rPr/>
        <w:t>que</w:t>
      </w:r>
      <w:r>
        <w:rPr>
          <w:spacing w:val="40"/>
        </w:rPr>
        <w:t> </w:t>
      </w:r>
      <w:r>
        <w:rPr/>
        <w:t>coadyuve</w:t>
      </w:r>
      <w:r>
        <w:rPr>
          <w:spacing w:val="40"/>
        </w:rPr>
        <w:t> </w:t>
      </w:r>
      <w:r>
        <w:rPr/>
        <w:t>en</w:t>
      </w:r>
      <w:r>
        <w:rPr>
          <w:spacing w:val="40"/>
        </w:rPr>
        <w:t> </w:t>
      </w:r>
      <w:r>
        <w:rPr/>
        <w:t>la atención de la violencia familiar.</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1"/>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0"/>
        <w:ind w:left="5182" w:right="0" w:firstLine="0"/>
        <w:jc w:val="both"/>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3488" w:right="4103" w:firstLine="852"/>
        <w:jc w:val="both"/>
        <w:rPr>
          <w:rFonts w:ascii="Arial"/>
          <w:b/>
          <w:sz w:val="20"/>
        </w:rPr>
      </w:pPr>
      <w:r>
        <w:rPr>
          <w:rFonts w:ascii="Arial"/>
          <w:b/>
          <w:sz w:val="20"/>
        </w:rPr>
        <w:t>DE LOS PROCEDIMIENTOS DE ARBITRAJE</w:t>
      </w:r>
      <w:r>
        <w:rPr>
          <w:rFonts w:ascii="Arial"/>
          <w:b/>
          <w:spacing w:val="-11"/>
          <w:sz w:val="20"/>
        </w:rPr>
        <w:t> </w:t>
      </w:r>
      <w:r>
        <w:rPr>
          <w:rFonts w:ascii="Arial"/>
          <w:b/>
          <w:sz w:val="20"/>
        </w:rPr>
        <w:t>Y</w:t>
      </w:r>
      <w:r>
        <w:rPr>
          <w:rFonts w:ascii="Arial"/>
          <w:b/>
          <w:spacing w:val="-9"/>
          <w:sz w:val="20"/>
        </w:rPr>
        <w:t> </w:t>
      </w:r>
      <w:r>
        <w:rPr>
          <w:rFonts w:ascii="Arial"/>
          <w:b/>
          <w:sz w:val="20"/>
        </w:rPr>
        <w:t>ADMINISTRATIVO</w:t>
      </w:r>
      <w:r>
        <w:rPr>
          <w:rFonts w:ascii="Arial"/>
          <w:b/>
          <w:spacing w:val="-9"/>
          <w:sz w:val="20"/>
        </w:rPr>
        <w:t> </w:t>
      </w:r>
      <w:r>
        <w:rPr>
          <w:rFonts w:ascii="Arial"/>
          <w:b/>
          <w:spacing w:val="-2"/>
          <w:sz w:val="20"/>
        </w:rPr>
        <w:t>CONTENCIOSO</w:t>
      </w:r>
    </w:p>
    <w:p>
      <w:pPr>
        <w:spacing w:line="480" w:lineRule="auto" w:before="229"/>
        <w:ind w:left="1418" w:right="3459"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22</w:t>
      </w:r>
      <w:r>
        <w:rPr>
          <w:sz w:val="20"/>
        </w:rPr>
        <w:t>.-</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3"/>
          <w:sz w:val="20"/>
        </w:rPr>
        <w:t> </w:t>
      </w:r>
      <w:r>
        <w:rPr>
          <w:rFonts w:ascii="Arial" w:hAnsi="Arial"/>
          <w:b/>
          <w:sz w:val="20"/>
        </w:rPr>
        <w:t>23.</w:t>
      </w:r>
      <w:r>
        <w:rPr>
          <w:rFonts w:ascii="Arial" w:hAnsi="Arial"/>
          <w:b/>
          <w:spacing w:val="-4"/>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4"/>
          <w:sz w:val="20"/>
        </w:rPr>
        <w:t> </w:t>
      </w:r>
      <w:r>
        <w:rPr>
          <w:rFonts w:ascii="Arial" w:hAnsi="Arial"/>
          <w:i/>
          <w:sz w:val="20"/>
        </w:rPr>
        <w:t>13</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2021,</w:t>
      </w:r>
      <w:r>
        <w:rPr>
          <w:rFonts w:ascii="Arial" w:hAnsi="Arial"/>
          <w:i/>
          <w:spacing w:val="-4"/>
          <w:sz w:val="20"/>
        </w:rPr>
        <w:t> </w:t>
      </w:r>
      <w:r>
        <w:rPr>
          <w:rFonts w:ascii="Arial" w:hAnsi="Arial"/>
          <w:i/>
          <w:sz w:val="20"/>
        </w:rPr>
        <w:t>ALCANCE</w:t>
      </w:r>
      <w:r>
        <w:rPr>
          <w:rFonts w:ascii="Arial" w:hAnsi="Arial"/>
          <w:i/>
          <w:spacing w:val="-2"/>
          <w:sz w:val="20"/>
        </w:rPr>
        <w:t> </w:t>
      </w:r>
      <w:r>
        <w:rPr>
          <w:rFonts w:ascii="Arial" w:hAnsi="Arial"/>
          <w:i/>
          <w:sz w:val="20"/>
        </w:rPr>
        <w:t>UNO). </w:t>
      </w:r>
      <w:r>
        <w:rPr>
          <w:rFonts w:ascii="Arial" w:hAnsi="Arial"/>
          <w:b/>
          <w:sz w:val="20"/>
        </w:rPr>
        <w:t>Artículo</w:t>
      </w:r>
      <w:r>
        <w:rPr>
          <w:rFonts w:ascii="Arial" w:hAnsi="Arial"/>
          <w:b/>
          <w:spacing w:val="-3"/>
          <w:sz w:val="20"/>
        </w:rPr>
        <w:t> </w:t>
      </w:r>
      <w:r>
        <w:rPr>
          <w:rFonts w:ascii="Arial" w:hAnsi="Arial"/>
          <w:b/>
          <w:sz w:val="20"/>
        </w:rPr>
        <w:t>24.</w:t>
      </w:r>
      <w:r>
        <w:rPr>
          <w:rFonts w:ascii="Arial" w:hAnsi="Arial"/>
          <w:b/>
          <w:spacing w:val="-4"/>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4"/>
          <w:sz w:val="20"/>
        </w:rPr>
        <w:t> </w:t>
      </w:r>
      <w:r>
        <w:rPr>
          <w:rFonts w:ascii="Arial" w:hAnsi="Arial"/>
          <w:i/>
          <w:sz w:val="20"/>
        </w:rPr>
        <w:t>13</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2021,</w:t>
      </w:r>
      <w:r>
        <w:rPr>
          <w:rFonts w:ascii="Arial" w:hAnsi="Arial"/>
          <w:i/>
          <w:spacing w:val="-4"/>
          <w:sz w:val="20"/>
        </w:rPr>
        <w:t> </w:t>
      </w:r>
      <w:r>
        <w:rPr>
          <w:rFonts w:ascii="Arial" w:hAnsi="Arial"/>
          <w:i/>
          <w:sz w:val="20"/>
        </w:rPr>
        <w:t>ALCANCE</w:t>
      </w:r>
      <w:r>
        <w:rPr>
          <w:rFonts w:ascii="Arial" w:hAnsi="Arial"/>
          <w:i/>
          <w:spacing w:val="-2"/>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25.</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spacing w:after="0" w:line="480" w:lineRule="auto"/>
        <w:jc w:val="both"/>
        <w:rPr>
          <w:rFonts w:ascii="Arial" w:hAnsi="Arial"/>
          <w:i/>
          <w:sz w:val="20"/>
        </w:rPr>
        <w:sectPr>
          <w:pgSz w:w="12250" w:h="15820"/>
          <w:pgMar w:header="0" w:footer="925" w:top="1660" w:bottom="1120" w:left="0" w:right="0"/>
        </w:sectPr>
      </w:pPr>
    </w:p>
    <w:p>
      <w:pPr>
        <w:pStyle w:val="BodyText"/>
        <w:spacing w:before="168"/>
        <w:rPr>
          <w:rFonts w:ascii="Arial"/>
          <w:i/>
        </w:rPr>
      </w:pPr>
    </w:p>
    <w:p>
      <w:pPr>
        <w:spacing w:line="480" w:lineRule="auto" w:before="0"/>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26.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28.</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29.</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30.</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31.</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32.</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33.</w:t>
      </w:r>
      <w:r>
        <w:rPr>
          <w:rFonts w:ascii="Arial" w:hAnsi="Arial"/>
          <w:b/>
          <w:spacing w:val="-5"/>
          <w:sz w:val="20"/>
        </w:rPr>
        <w:t> </w:t>
      </w:r>
      <w:r>
        <w:rPr>
          <w:rFonts w:ascii="Arial" w:hAnsi="Arial"/>
          <w:b/>
          <w:i/>
          <w:sz w:val="20"/>
        </w:rPr>
        <w:t>(</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34.</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35.</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38.</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39.</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40.</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41.</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pStyle w:val="BodyText"/>
        <w:rPr>
          <w:rFonts w:ascii="Arial"/>
          <w:i/>
        </w:rPr>
      </w:pPr>
    </w:p>
    <w:p>
      <w:pPr>
        <w:spacing w:before="1"/>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0"/>
        <w:ind w:left="4337" w:right="4680" w:firstLine="873"/>
        <w:jc w:val="left"/>
        <w:rPr>
          <w:rFonts w:ascii="Arial" w:hAnsi="Arial"/>
          <w:b/>
          <w:sz w:val="20"/>
        </w:rPr>
      </w:pPr>
      <w:r>
        <w:rPr>
          <w:rFonts w:ascii="Arial" w:hAnsi="Arial"/>
          <w:b/>
          <w:sz w:val="20"/>
        </w:rPr>
        <w:t>CAPÍTULO V INFRACCIONES</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SANCIONES</w:t>
      </w:r>
    </w:p>
    <w:p>
      <w:pPr>
        <w:pStyle w:val="BodyText"/>
        <w:rPr>
          <w:rFonts w:ascii="Arial"/>
          <w:b/>
        </w:rPr>
      </w:pPr>
    </w:p>
    <w:p>
      <w:pPr>
        <w:spacing w:line="480" w:lineRule="auto" w:before="0"/>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42.</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43.</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44.</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45.</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spacing w:before="229"/>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1"/>
        <w:ind w:left="4505" w:right="5117" w:firstLine="676"/>
        <w:jc w:val="both"/>
        <w:rPr>
          <w:rFonts w:ascii="Arial" w:hAnsi="Arial"/>
          <w:b/>
          <w:sz w:val="20"/>
        </w:rPr>
      </w:pPr>
      <w:r>
        <w:rPr>
          <w:rFonts w:ascii="Arial" w:hAnsi="Arial"/>
          <w:b/>
          <w:sz w:val="20"/>
        </w:rPr>
        <w:t>CAPÍTULO VI MEDIOS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IMPUGNACIÓN</w:t>
      </w:r>
    </w:p>
    <w:p>
      <w:pPr>
        <w:spacing w:after="0"/>
        <w:jc w:val="both"/>
        <w:rPr>
          <w:rFonts w:ascii="Arial" w:hAnsi="Arial"/>
          <w:b/>
          <w:sz w:val="20"/>
        </w:rPr>
        <w:sectPr>
          <w:pgSz w:w="12250" w:h="15820"/>
          <w:pgMar w:header="0" w:footer="925" w:top="1660" w:bottom="1120" w:left="0" w:right="0"/>
        </w:sectPr>
      </w:pPr>
    </w:p>
    <w:p>
      <w:pPr>
        <w:spacing w:line="480" w:lineRule="auto" w:before="168"/>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46.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48.</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pStyle w:val="BodyText"/>
        <w:rPr>
          <w:rFonts w:ascii="Arial"/>
          <w:i/>
        </w:rPr>
      </w:pPr>
    </w:p>
    <w:p>
      <w:pPr>
        <w:spacing w:before="0"/>
        <w:ind w:left="4151" w:right="4149" w:firstLine="0"/>
        <w:jc w:val="center"/>
        <w:rPr>
          <w:rFonts w:ascii="Arial"/>
          <w:b/>
          <w:sz w:val="20"/>
        </w:rPr>
      </w:pPr>
      <w:r>
        <w:rPr>
          <w:rFonts w:ascii="Arial"/>
          <w:b/>
          <w:spacing w:val="-2"/>
          <w:sz w:val="20"/>
        </w:rPr>
        <w:t>TRANSITORIOS</w:t>
      </w:r>
    </w:p>
    <w:p>
      <w:pPr>
        <w:pStyle w:val="BodyText"/>
        <w:spacing w:before="229"/>
        <w:ind w:left="1421" w:right="1402"/>
      </w:pPr>
      <w:r>
        <w:rPr>
          <w:rFonts w:ascii="Arial" w:hAnsi="Arial"/>
          <w:b/>
        </w:rPr>
        <w:t>PRIMERO.- </w:t>
      </w:r>
      <w:r>
        <w:rPr/>
        <w:t>La presente Ley entrará en vigor al día siguiente de su publicación en el Periódico Oficial del Estado de Hidalgo.</w:t>
      </w:r>
    </w:p>
    <w:p>
      <w:pPr>
        <w:pStyle w:val="BodyText"/>
        <w:spacing w:before="1"/>
      </w:pPr>
    </w:p>
    <w:p>
      <w:pPr>
        <w:pStyle w:val="BodyText"/>
        <w:ind w:left="1418" w:right="1571"/>
      </w:pPr>
      <w:r>
        <w:rPr>
          <w:rFonts w:ascii="Arial" w:hAnsi="Arial"/>
          <w:b/>
        </w:rPr>
        <w:t>SEGUNDO.- </w:t>
      </w:r>
      <w:r>
        <w:rPr/>
        <w:t>El reglamento de la presente Ley, deberá ser expedido por el Ejecutivo Estatal, dentro de</w:t>
      </w:r>
      <w:r>
        <w:rPr>
          <w:spacing w:val="40"/>
        </w:rPr>
        <w:t> </w:t>
      </w:r>
      <w:r>
        <w:rPr/>
        <w:t>los noventa días siguientes, contados a partir de que el presente decreto entre en vigor.</w:t>
      </w:r>
    </w:p>
    <w:p>
      <w:pPr>
        <w:pStyle w:val="BodyText"/>
        <w:spacing w:before="229"/>
        <w:ind w:left="1421"/>
      </w:pPr>
      <w:r>
        <w:rPr>
          <w:rFonts w:ascii="Arial" w:hAnsi="Arial"/>
          <w:b/>
        </w:rPr>
        <w:t>TERCERO.-</w:t>
      </w:r>
      <w:r>
        <w:rPr>
          <w:rFonts w:ascii="Arial" w:hAnsi="Arial"/>
          <w:b/>
          <w:spacing w:val="-7"/>
        </w:rPr>
        <w:t> </w:t>
      </w:r>
      <w:r>
        <w:rPr/>
        <w:t>Se</w:t>
      </w:r>
      <w:r>
        <w:rPr>
          <w:spacing w:val="-6"/>
        </w:rPr>
        <w:t> </w:t>
      </w:r>
      <w:r>
        <w:rPr/>
        <w:t>derogan</w:t>
      </w:r>
      <w:r>
        <w:rPr>
          <w:spacing w:val="-5"/>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9"/>
        </w:rPr>
        <w:t> </w:t>
      </w:r>
      <w:r>
        <w:rPr/>
        <w:t>a</w:t>
      </w:r>
      <w:r>
        <w:rPr>
          <w:spacing w:val="-5"/>
        </w:rPr>
        <w:t> </w:t>
      </w:r>
      <w:r>
        <w:rPr/>
        <w:t>la</w:t>
      </w:r>
      <w:r>
        <w:rPr>
          <w:spacing w:val="-6"/>
        </w:rPr>
        <w:t> </w:t>
      </w:r>
      <w:r>
        <w:rPr/>
        <w:t>presente</w:t>
      </w:r>
      <w:r>
        <w:rPr>
          <w:spacing w:val="-5"/>
        </w:rPr>
        <w:t> </w:t>
      </w:r>
      <w:r>
        <w:rPr>
          <w:spacing w:val="-2"/>
        </w:rPr>
        <w:t>ley.”</w:t>
      </w:r>
    </w:p>
    <w:p>
      <w:pPr>
        <w:pStyle w:val="BodyText"/>
        <w:spacing w:before="1"/>
      </w:pPr>
    </w:p>
    <w:p>
      <w:pPr>
        <w:spacing w:before="0"/>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VEINTISIETE DÍAS DEL MES DE ABRIL DEL AÑO DOS MIL DIEZ.</w:t>
      </w:r>
    </w:p>
    <w:p>
      <w:pPr>
        <w:pStyle w:val="BodyText"/>
        <w:rPr>
          <w:rFonts w:ascii="Arial"/>
          <w:b/>
        </w:rPr>
      </w:pPr>
    </w:p>
    <w:p>
      <w:pPr>
        <w:pStyle w:val="BodyText"/>
        <w:rPr>
          <w:rFonts w:ascii="Arial"/>
          <w:b/>
        </w:rPr>
      </w:pPr>
    </w:p>
    <w:p>
      <w:pPr>
        <w:spacing w:before="1"/>
        <w:ind w:left="5485" w:right="0" w:firstLine="0"/>
        <w:jc w:val="left"/>
        <w:rPr>
          <w:rFonts w:ascii="Arial"/>
          <w:b/>
          <w:sz w:val="20"/>
        </w:rPr>
      </w:pPr>
      <w:r>
        <w:rPr>
          <w:rFonts w:ascii="Arial"/>
          <w:b/>
          <w:spacing w:val="-2"/>
          <w:sz w:val="20"/>
        </w:rPr>
        <w:t>PRESIDENTE</w:t>
      </w:r>
    </w:p>
    <w:p>
      <w:pPr>
        <w:tabs>
          <w:tab w:pos="7455" w:val="left" w:leader="none"/>
        </w:tabs>
        <w:spacing w:line="480" w:lineRule="auto" w:before="228"/>
        <w:ind w:left="2830" w:right="3479" w:firstLine="1227"/>
        <w:jc w:val="left"/>
        <w:rPr>
          <w:rFonts w:ascii="Arial" w:hAnsi="Arial"/>
          <w:b/>
          <w:sz w:val="20"/>
        </w:rPr>
      </w:pPr>
      <w:r>
        <w:rPr>
          <w:rFonts w:ascii="Arial" w:hAnsi="Arial"/>
          <w:b/>
          <w:sz w:val="20"/>
        </w:rPr>
        <w:t>DIP. JOSÉ ALMAQUIO GARCÍA CRAVIOTO. </w:t>
      </w:r>
      <w:r>
        <w:rPr>
          <w:rFonts w:ascii="Arial" w:hAnsi="Arial"/>
          <w:b/>
          <w:spacing w:val="-2"/>
          <w:sz w:val="20"/>
        </w:rPr>
        <w:t>SECRETARIO</w:t>
      </w:r>
      <w:r>
        <w:rPr>
          <w:rFonts w:ascii="Arial" w:hAnsi="Arial"/>
          <w:b/>
          <w:sz w:val="20"/>
        </w:rPr>
        <w:tab/>
      </w:r>
      <w:r>
        <w:rPr>
          <w:rFonts w:ascii="Arial" w:hAnsi="Arial"/>
          <w:b/>
          <w:spacing w:val="-2"/>
          <w:sz w:val="20"/>
        </w:rPr>
        <w:t>SECRETARIO</w:t>
      </w:r>
    </w:p>
    <w:p>
      <w:pPr>
        <w:tabs>
          <w:tab w:pos="5994" w:val="left" w:leader="none"/>
        </w:tabs>
        <w:spacing w:before="2"/>
        <w:ind w:left="1858" w:right="0" w:firstLine="0"/>
        <w:jc w:val="left"/>
        <w:rPr>
          <w:rFonts w:ascii="Arial" w:hAnsi="Arial"/>
          <w:b/>
          <w:sz w:val="20"/>
        </w:rPr>
      </w:pPr>
      <w:r>
        <w:rPr>
          <w:rFonts w:ascii="Arial" w:hAnsi="Arial"/>
          <w:b/>
          <w:sz w:val="20"/>
        </w:rPr>
        <w:t>DIP.</w:t>
      </w:r>
      <w:r>
        <w:rPr>
          <w:rFonts w:ascii="Arial" w:hAnsi="Arial"/>
          <w:b/>
          <w:spacing w:val="-6"/>
          <w:sz w:val="20"/>
        </w:rPr>
        <w:t> </w:t>
      </w:r>
      <w:r>
        <w:rPr>
          <w:rFonts w:ascii="Arial" w:hAnsi="Arial"/>
          <w:b/>
          <w:sz w:val="20"/>
        </w:rPr>
        <w:t>DAVID</w:t>
      </w:r>
      <w:r>
        <w:rPr>
          <w:rFonts w:ascii="Arial" w:hAnsi="Arial"/>
          <w:b/>
          <w:spacing w:val="-6"/>
          <w:sz w:val="20"/>
        </w:rPr>
        <w:t> </w:t>
      </w:r>
      <w:r>
        <w:rPr>
          <w:rFonts w:ascii="Arial" w:hAnsi="Arial"/>
          <w:b/>
          <w:sz w:val="20"/>
        </w:rPr>
        <w:t>REYES</w:t>
      </w:r>
      <w:r>
        <w:rPr>
          <w:rFonts w:ascii="Arial" w:hAnsi="Arial"/>
          <w:b/>
          <w:spacing w:val="-3"/>
          <w:sz w:val="20"/>
        </w:rPr>
        <w:t> </w:t>
      </w:r>
      <w:r>
        <w:rPr>
          <w:rFonts w:ascii="Arial" w:hAnsi="Arial"/>
          <w:b/>
          <w:spacing w:val="-2"/>
          <w:sz w:val="20"/>
        </w:rPr>
        <w:t>SANTAMARÍA.</w:t>
      </w:r>
      <w:r>
        <w:rPr>
          <w:rFonts w:ascii="Arial" w:hAnsi="Arial"/>
          <w:b/>
          <w:sz w:val="20"/>
        </w:rPr>
        <w:tab/>
        <w:t>DIP.</w:t>
      </w:r>
      <w:r>
        <w:rPr>
          <w:rFonts w:ascii="Arial" w:hAnsi="Arial"/>
          <w:b/>
          <w:spacing w:val="-8"/>
          <w:sz w:val="20"/>
        </w:rPr>
        <w:t> </w:t>
      </w:r>
      <w:r>
        <w:rPr>
          <w:rFonts w:ascii="Arial" w:hAnsi="Arial"/>
          <w:b/>
          <w:sz w:val="20"/>
        </w:rPr>
        <w:t>JOAQUÍN</w:t>
      </w:r>
      <w:r>
        <w:rPr>
          <w:rFonts w:ascii="Arial" w:hAnsi="Arial"/>
          <w:b/>
          <w:spacing w:val="-8"/>
          <w:sz w:val="20"/>
        </w:rPr>
        <w:t> </w:t>
      </w:r>
      <w:r>
        <w:rPr>
          <w:rFonts w:ascii="Arial" w:hAnsi="Arial"/>
          <w:b/>
          <w:sz w:val="20"/>
        </w:rPr>
        <w:t>ERNESTO</w:t>
      </w:r>
      <w:r>
        <w:rPr>
          <w:rFonts w:ascii="Arial" w:hAnsi="Arial"/>
          <w:b/>
          <w:spacing w:val="-7"/>
          <w:sz w:val="20"/>
        </w:rPr>
        <w:t> </w:t>
      </w:r>
      <w:r>
        <w:rPr>
          <w:rFonts w:ascii="Arial" w:hAnsi="Arial"/>
          <w:b/>
          <w:sz w:val="20"/>
        </w:rPr>
        <w:t>ARCEGA</w:t>
      </w:r>
      <w:r>
        <w:rPr>
          <w:rFonts w:ascii="Arial" w:hAnsi="Arial"/>
          <w:b/>
          <w:spacing w:val="-10"/>
          <w:sz w:val="20"/>
        </w:rPr>
        <w:t> </w:t>
      </w:r>
      <w:r>
        <w:rPr>
          <w:rFonts w:ascii="Arial" w:hAnsi="Arial"/>
          <w:b/>
          <w:spacing w:val="-2"/>
          <w:sz w:val="20"/>
        </w:rPr>
        <w:t>CHÁVEZ.</w:t>
      </w:r>
    </w:p>
    <w:p>
      <w:pPr>
        <w:pStyle w:val="BodyText"/>
        <w:spacing w:before="228"/>
        <w:rPr>
          <w:rFonts w:ascii="Arial"/>
          <w:b/>
        </w:rPr>
      </w:pPr>
    </w:p>
    <w:p>
      <w:pPr>
        <w:spacing w:before="1"/>
        <w:ind w:left="1418" w:right="1420"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OBSERVACIA Y DEBIDO CUMPLIMIENTO.</w:t>
      </w:r>
    </w:p>
    <w:p>
      <w:pPr>
        <w:pStyle w:val="BodyText"/>
        <w:rPr>
          <w:rFonts w:ascii="Arial"/>
          <w:b/>
        </w:rPr>
      </w:pPr>
    </w:p>
    <w:p>
      <w:pPr>
        <w:spacing w:before="0"/>
        <w:ind w:left="1418" w:right="1416" w:firstLine="0"/>
        <w:jc w:val="both"/>
        <w:rPr>
          <w:rFonts w:ascii="Arial" w:hAnsi="Arial"/>
          <w:b/>
          <w:sz w:val="20"/>
        </w:rPr>
      </w:pPr>
      <w:r>
        <w:rPr>
          <w:rFonts w:ascii="Arial" w:hAnsi="Arial"/>
          <w:b/>
          <w:sz w:val="20"/>
        </w:rPr>
        <w:t>DADO EN LA RESIDENCIA DEL PODER EJECUTIVO DEL ESTADO LIBRE Y SOBERANO DE HIDALGO, A LOS CATORCE DÍAS DEL MES DE MAYO DEL AÑO DOS MIL DIEZ.</w:t>
      </w:r>
    </w:p>
    <w:p>
      <w:pPr>
        <w:pStyle w:val="BodyText"/>
        <w:rPr>
          <w:rFonts w:ascii="Arial"/>
          <w:b/>
        </w:rPr>
      </w:pPr>
    </w:p>
    <w:p>
      <w:pPr>
        <w:pStyle w:val="BodyText"/>
        <w:spacing w:before="1"/>
        <w:rPr>
          <w:rFonts w:ascii="Arial"/>
          <w:b/>
        </w:rPr>
      </w:pPr>
    </w:p>
    <w:p>
      <w:pPr>
        <w:spacing w:before="1"/>
        <w:ind w:left="4145" w:right="4149"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spacing w:before="228"/>
        <w:ind w:left="4148" w:right="4149"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4"/>
          <w:sz w:val="20"/>
        </w:rPr>
        <w:t>CHONG</w:t>
      </w:r>
    </w:p>
    <w:p>
      <w:pPr>
        <w:pStyle w:val="BodyText"/>
        <w:rPr>
          <w:rFonts w:ascii="Arial"/>
          <w:b/>
        </w:rPr>
      </w:pPr>
    </w:p>
    <w:p>
      <w:pPr>
        <w:pStyle w:val="BodyText"/>
        <w:spacing w:before="1"/>
        <w:rPr>
          <w:rFonts w:ascii="Arial"/>
          <w:b/>
        </w:rPr>
      </w:pPr>
    </w:p>
    <w:p>
      <w:pPr>
        <w:spacing w:before="1"/>
        <w:ind w:left="1418" w:right="1402"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rPr>
          <w:rFonts w:ascii="Arial"/>
          <w:b/>
          <w:i/>
        </w:rPr>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11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2013.</w:t>
      </w:r>
    </w:p>
    <w:p>
      <w:pPr>
        <w:spacing w:after="0"/>
        <w:jc w:val="left"/>
        <w:rPr>
          <w:rFonts w:ascii="Arial"/>
          <w:i/>
          <w:sz w:val="20"/>
        </w:rPr>
        <w:sectPr>
          <w:pgSz w:w="12250" w:h="15820"/>
          <w:pgMar w:header="0" w:footer="925" w:top="1660" w:bottom="1120" w:left="0" w:right="0"/>
        </w:sectPr>
      </w:pPr>
    </w:p>
    <w:p>
      <w:pPr>
        <w:pStyle w:val="BodyText"/>
        <w:spacing w:before="168"/>
        <w:ind w:left="1418" w:right="1571"/>
      </w:pPr>
      <w:r>
        <w:rPr/>
        <w:t>ÚNICO.</w:t>
      </w:r>
      <w:r>
        <w:rPr>
          <w:spacing w:val="-2"/>
        </w:rPr>
        <w:t> </w:t>
      </w:r>
      <w:r>
        <w:rPr/>
        <w:t>El</w:t>
      </w:r>
      <w:r>
        <w:rPr>
          <w:spacing w:val="-3"/>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al</w:t>
      </w:r>
      <w:r>
        <w:rPr>
          <w:spacing w:val="-3"/>
        </w:rPr>
        <w:t> </w:t>
      </w:r>
      <w:r>
        <w:rPr/>
        <w:t>día</w:t>
      </w:r>
      <w:r>
        <w:rPr>
          <w:spacing w:val="-3"/>
        </w:rPr>
        <w:t> </w:t>
      </w:r>
      <w:r>
        <w:rPr/>
        <w:t>siguiente</w:t>
      </w:r>
      <w:r>
        <w:rPr>
          <w:spacing w:val="-2"/>
        </w:rPr>
        <w:t> </w:t>
      </w:r>
      <w:r>
        <w:rPr/>
        <w:t>de</w:t>
      </w:r>
      <w:r>
        <w:rPr>
          <w:spacing w:val="-2"/>
        </w:rPr>
        <w:t> </w:t>
      </w:r>
      <w:r>
        <w:rPr/>
        <w:t>su</w:t>
      </w:r>
      <w:r>
        <w:rPr>
          <w:spacing w:val="-2"/>
        </w:rPr>
        <w:t> </w:t>
      </w:r>
      <w:r>
        <w:rPr/>
        <w:t>Publicación</w:t>
      </w:r>
      <w:r>
        <w:rPr>
          <w:spacing w:val="-2"/>
        </w:rPr>
        <w:t> </w:t>
      </w:r>
      <w:r>
        <w:rPr/>
        <w:t>en</w:t>
      </w:r>
      <w:r>
        <w:rPr>
          <w:spacing w:val="-2"/>
        </w:rPr>
        <w:t> </w:t>
      </w:r>
      <w:r>
        <w:rPr/>
        <w:t>el</w:t>
      </w:r>
      <w:r>
        <w:rPr>
          <w:spacing w:val="-3"/>
        </w:rPr>
        <w:t> </w:t>
      </w:r>
      <w:r>
        <w:rPr/>
        <w:t>Periódico</w:t>
      </w:r>
      <w:r>
        <w:rPr>
          <w:spacing w:val="-2"/>
        </w:rPr>
        <w:t> </w:t>
      </w:r>
      <w:r>
        <w:rPr/>
        <w:t>Oficial del Estado de Hidalgo.</w:t>
      </w:r>
    </w:p>
    <w:p>
      <w:pPr>
        <w:spacing w:before="229"/>
        <w:ind w:left="337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DEL</w:t>
      </w:r>
      <w:r>
        <w:rPr>
          <w:rFonts w:ascii="Arial"/>
          <w:i/>
          <w:spacing w:val="-6"/>
          <w:sz w:val="20"/>
        </w:rPr>
        <w:t> </w:t>
      </w:r>
      <w:r>
        <w:rPr>
          <w:rFonts w:ascii="Arial"/>
          <w:i/>
          <w:spacing w:val="-2"/>
          <w:sz w:val="20"/>
        </w:rPr>
        <w:t>2016.</w:t>
      </w:r>
    </w:p>
    <w:p>
      <w:pPr>
        <w:pStyle w:val="BodyText"/>
        <w:rPr>
          <w:rFonts w:ascii="Arial"/>
          <w:i/>
        </w:rPr>
      </w:pPr>
    </w:p>
    <w:p>
      <w:pPr>
        <w:pStyle w:val="BodyText"/>
        <w:ind w:left="1418" w:right="1402"/>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229"/>
        <w:ind w:left="1418" w:right="1424"/>
        <w:jc w:val="both"/>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
      </w:pPr>
    </w:p>
    <w:p>
      <w:pPr>
        <w:pStyle w:val="BodyText"/>
        <w:ind w:left="1418" w:right="1422"/>
        <w:jc w:val="both"/>
      </w:pPr>
      <w:r>
        <w:rPr/>
        <w:t>TERCERO.-</w:t>
      </w:r>
      <w:r>
        <w:rPr>
          <w:spacing w:val="-2"/>
        </w:rPr>
        <w:t> </w:t>
      </w:r>
      <w:r>
        <w:rPr/>
        <w:t>El</w:t>
      </w:r>
      <w:r>
        <w:rPr>
          <w:spacing w:val="-4"/>
        </w:rPr>
        <w:t> </w:t>
      </w:r>
      <w:r>
        <w:rPr/>
        <w:t>valor</w:t>
      </w:r>
      <w:r>
        <w:rPr>
          <w:spacing w:val="-3"/>
        </w:rPr>
        <w:t> </w:t>
      </w:r>
      <w:r>
        <w:rPr/>
        <w:t>de</w:t>
      </w:r>
      <w:r>
        <w:rPr>
          <w:spacing w:val="-2"/>
        </w:rPr>
        <w:t> </w:t>
      </w:r>
      <w:r>
        <w:rPr/>
        <w:t>la</w:t>
      </w:r>
      <w:r>
        <w:rPr>
          <w:spacing w:val="-2"/>
        </w:rPr>
        <w:t> </w:t>
      </w:r>
      <w:r>
        <w:rPr/>
        <w:t>Unidad</w:t>
      </w:r>
      <w:r>
        <w:rPr>
          <w:spacing w:val="-2"/>
        </w:rPr>
        <w:t> </w:t>
      </w:r>
      <w:r>
        <w:rPr/>
        <w:t>de</w:t>
      </w:r>
      <w:r>
        <w:rPr>
          <w:spacing w:val="-2"/>
        </w:rPr>
        <w:t> </w:t>
      </w:r>
      <w:r>
        <w:rPr/>
        <w:t>Medida</w:t>
      </w:r>
      <w:r>
        <w:rPr>
          <w:spacing w:val="-3"/>
        </w:rPr>
        <w:t> </w:t>
      </w:r>
      <w:r>
        <w:rPr/>
        <w:t>y</w:t>
      </w:r>
      <w:r>
        <w:rPr>
          <w:spacing w:val="-1"/>
        </w:rPr>
        <w:t> </w:t>
      </w:r>
      <w:r>
        <w:rPr/>
        <w:t>Actualización</w:t>
      </w:r>
      <w:r>
        <w:rPr>
          <w:spacing w:val="-4"/>
        </w:rPr>
        <w:t> </w:t>
      </w:r>
      <w:r>
        <w:rPr/>
        <w:t>será</w:t>
      </w:r>
      <w:r>
        <w:rPr>
          <w:spacing w:val="-1"/>
        </w:rPr>
        <w:t> </w:t>
      </w:r>
      <w:r>
        <w:rPr/>
        <w:t>determinado</w:t>
      </w:r>
      <w:r>
        <w:rPr>
          <w:spacing w:val="-4"/>
        </w:rPr>
        <w:t> </w:t>
      </w:r>
      <w:r>
        <w:rPr/>
        <w:t>conforme</w:t>
      </w:r>
      <w:r>
        <w:rPr>
          <w:spacing w:val="-3"/>
        </w:rPr>
        <w:t> </w:t>
      </w:r>
      <w:r>
        <w:rPr/>
        <w:t>el</w:t>
      </w:r>
      <w:r>
        <w:rPr>
          <w:spacing w:val="-4"/>
        </w:rPr>
        <w:t> </w:t>
      </w:r>
      <w:r>
        <w:rPr/>
        <w:t>Decreto</w:t>
      </w:r>
      <w:r>
        <w:rPr>
          <w:spacing w:val="-2"/>
        </w:rPr>
        <w:t> </w:t>
      </w:r>
      <w:r>
        <w:rPr/>
        <w:t>por</w:t>
      </w:r>
      <w:r>
        <w:rPr>
          <w:spacing w:val="-1"/>
        </w:rPr>
        <w:t> </w:t>
      </w:r>
      <w:r>
        <w:rPr/>
        <w:t>el que se declara reformadas y adicionadas diversas disposiciones de la Constitución Política de los</w:t>
      </w:r>
      <w:r>
        <w:rPr>
          <w:spacing w:val="40"/>
        </w:rPr>
        <w:t> </w:t>
      </w:r>
      <w:r>
        <w:rPr/>
        <w:t>Estados</w:t>
      </w:r>
      <w:r>
        <w:rPr>
          <w:spacing w:val="-1"/>
        </w:rPr>
        <w:t> </w:t>
      </w:r>
      <w:r>
        <w:rPr/>
        <w:t>Unidos</w:t>
      </w:r>
      <w:r>
        <w:rPr>
          <w:spacing w:val="-1"/>
        </w:rPr>
        <w:t> </w:t>
      </w:r>
      <w:r>
        <w:rPr/>
        <w:t>Mexicanos,</w:t>
      </w:r>
      <w:r>
        <w:rPr>
          <w:spacing w:val="-4"/>
        </w:rPr>
        <w:t> </w:t>
      </w:r>
      <w:r>
        <w:rPr/>
        <w:t>en</w:t>
      </w:r>
      <w:r>
        <w:rPr>
          <w:spacing w:val="-2"/>
        </w:rPr>
        <w:t> </w:t>
      </w:r>
      <w:r>
        <w:rPr/>
        <w:t>materia</w:t>
      </w:r>
      <w:r>
        <w:rPr>
          <w:spacing w:val="-2"/>
        </w:rPr>
        <w:t> </w:t>
      </w:r>
      <w:r>
        <w:rPr/>
        <w:t>de</w:t>
      </w:r>
      <w:r>
        <w:rPr>
          <w:spacing w:val="-2"/>
        </w:rPr>
        <w:t> </w:t>
      </w:r>
      <w:r>
        <w:rPr/>
        <w:t>desindexación</w:t>
      </w:r>
      <w:r>
        <w:rPr>
          <w:spacing w:val="-5"/>
        </w:rPr>
        <w:t> </w:t>
      </w:r>
      <w:r>
        <w:rPr/>
        <w:t>del</w:t>
      </w:r>
      <w:r>
        <w:rPr>
          <w:spacing w:val="-3"/>
        </w:rPr>
        <w:t> </w:t>
      </w:r>
      <w:r>
        <w:rPr/>
        <w:t>salario</w:t>
      </w:r>
      <w:r>
        <w:rPr>
          <w:spacing w:val="-2"/>
        </w:rPr>
        <w:t> </w:t>
      </w:r>
      <w:r>
        <w:rPr/>
        <w:t>mínimo,</w:t>
      </w:r>
      <w:r>
        <w:rPr>
          <w:spacing w:val="-4"/>
        </w:rPr>
        <w:t> </w:t>
      </w:r>
      <w:r>
        <w:rPr/>
        <w:t>publicado</w:t>
      </w:r>
      <w:r>
        <w:rPr>
          <w:spacing w:val="-4"/>
        </w:rPr>
        <w:t> </w:t>
      </w:r>
      <w:r>
        <w:rPr/>
        <w:t>en</w:t>
      </w:r>
      <w:r>
        <w:rPr>
          <w:spacing w:val="-4"/>
        </w:rPr>
        <w:t> </w:t>
      </w:r>
      <w:r>
        <w:rPr/>
        <w:t>el</w:t>
      </w:r>
      <w:r>
        <w:rPr>
          <w:spacing w:val="-5"/>
        </w:rPr>
        <w:t> </w:t>
      </w:r>
      <w:r>
        <w:rPr/>
        <w:t>Diario</w:t>
      </w:r>
      <w:r>
        <w:rPr>
          <w:spacing w:val="-4"/>
        </w:rPr>
        <w:t> </w:t>
      </w:r>
      <w:r>
        <w:rPr/>
        <w:t>Oficial de la Federación, el 27 de enero de 2016 y, en su caso, por otras disposiciones aplicables.</w:t>
      </w:r>
    </w:p>
    <w:p>
      <w:pPr>
        <w:pStyle w:val="BodyText"/>
      </w:pPr>
    </w:p>
    <w:p>
      <w:pPr>
        <w:pStyle w:val="BodyText"/>
      </w:pPr>
    </w:p>
    <w:p>
      <w:pPr>
        <w:spacing w:before="1"/>
        <w:ind w:left="5374" w:right="3992" w:hanging="874"/>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2021. ALCANCE UNO.</w:t>
      </w:r>
    </w:p>
    <w:p>
      <w:pPr>
        <w:pStyle w:val="BodyText"/>
        <w:spacing w:before="228"/>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5173" w:right="3992" w:hanging="516"/>
        <w:jc w:val="left"/>
        <w:rPr>
          <w:rFonts w:ascii="Arial"/>
          <w:i/>
          <w:sz w:val="20"/>
        </w:rPr>
      </w:pPr>
      <w:r>
        <w:rPr>
          <w:rFonts w:ascii="Arial"/>
          <w:i/>
          <w:sz w:val="20"/>
        </w:rPr>
        <w:t>P.O.</w:t>
      </w:r>
      <w:r>
        <w:rPr>
          <w:rFonts w:ascii="Arial"/>
          <w:i/>
          <w:spacing w:val="-8"/>
          <w:sz w:val="20"/>
        </w:rPr>
        <w:t> </w:t>
      </w:r>
      <w:r>
        <w:rPr>
          <w:rFonts w:ascii="Arial"/>
          <w:i/>
          <w:sz w:val="20"/>
        </w:rPr>
        <w:t>21</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6"/>
          <w:sz w:val="20"/>
        </w:rPr>
        <w:t> </w:t>
      </w:r>
      <w:r>
        <w:rPr>
          <w:rFonts w:ascii="Arial"/>
          <w:i/>
          <w:sz w:val="20"/>
        </w:rPr>
        <w:t>2022. ALCANCE CUATRO.</w:t>
      </w:r>
    </w:p>
    <w:p>
      <w:pPr>
        <w:pStyle w:val="BodyText"/>
        <w:spacing w:before="1"/>
        <w:rPr>
          <w:rFonts w:ascii="Arial"/>
          <w:i/>
        </w:rPr>
      </w:pPr>
    </w:p>
    <w:p>
      <w:pPr>
        <w:pStyle w:val="BodyText"/>
        <w:ind w:left="1418" w:right="1428"/>
        <w:jc w:val="both"/>
      </w:pPr>
      <w:r>
        <w:rPr/>
        <w:t>ÚNICO. El presente Decreto entrará en vigor al día siguiente de su publicación en el Periódico Oficial del Estado de Hidalgo.</w:t>
      </w:r>
    </w:p>
    <w:p>
      <w:pPr>
        <w:pStyle w:val="BodyText"/>
        <w:spacing w:before="229"/>
      </w:pPr>
    </w:p>
    <w:p>
      <w:pPr>
        <w:spacing w:before="1"/>
        <w:ind w:left="5374" w:right="4680"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w:t>
      </w:r>
    </w:p>
    <w:p>
      <w:pPr>
        <w:pStyle w:val="BodyText"/>
        <w:spacing w:before="1"/>
        <w:rPr>
          <w:rFonts w:ascii="Arial"/>
          <w:i/>
        </w:rPr>
      </w:pPr>
    </w:p>
    <w:p>
      <w:pPr>
        <w:pStyle w:val="BodyText"/>
        <w:ind w:left="1418" w:right="1427"/>
        <w:jc w:val="both"/>
      </w:pPr>
      <w:r>
        <w:rPr/>
        <w:t>PRIMERO. El presente Decreto entrará en vigor al día siguiente de su publicación en el Periódico Oficial del Estado de Hidalgo.</w:t>
      </w:r>
    </w:p>
    <w:p>
      <w:pPr>
        <w:pStyle w:val="BodyText"/>
        <w:spacing w:before="229"/>
        <w:ind w:left="1418"/>
        <w:jc w:val="both"/>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pPr>
    </w:p>
    <w:p>
      <w:pPr>
        <w:pStyle w:val="BodyText"/>
        <w:spacing w:before="1"/>
      </w:pPr>
    </w:p>
    <w:p>
      <w:pPr>
        <w:spacing w:before="1"/>
        <w:ind w:left="5374" w:right="4680" w:hanging="58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228"/>
        <w:ind w:left="1418"/>
        <w:jc w:val="both"/>
      </w:pPr>
      <w:r>
        <w:rPr/>
        <w:t>ÚNICO.</w:t>
      </w:r>
      <w:r>
        <w:rPr>
          <w:spacing w:val="-7"/>
        </w:rPr>
        <w:t> </w:t>
      </w:r>
      <w:r>
        <w:rPr/>
        <w:t>El</w:t>
      </w:r>
      <w:r>
        <w:rPr>
          <w:spacing w:val="-8"/>
        </w:rPr>
        <w:t> </w:t>
      </w:r>
      <w:r>
        <w:rPr/>
        <w:t>presente</w:t>
      </w:r>
      <w:r>
        <w:rPr>
          <w:spacing w:val="-5"/>
        </w:rPr>
        <w:t> </w:t>
      </w:r>
      <w:r>
        <w:rPr/>
        <w:t>Decreto</w:t>
      </w:r>
      <w:r>
        <w:rPr>
          <w:spacing w:val="-7"/>
        </w:rPr>
        <w:t> </w:t>
      </w:r>
      <w:r>
        <w:rPr/>
        <w:t>deberá</w:t>
      </w:r>
      <w:r>
        <w:rPr>
          <w:spacing w:val="-7"/>
        </w:rPr>
        <w:t> </w:t>
      </w:r>
      <w:r>
        <w:rPr/>
        <w:t>publicarse</w:t>
      </w:r>
      <w:r>
        <w:rPr>
          <w:spacing w:val="-7"/>
        </w:rPr>
        <w:t> </w:t>
      </w:r>
      <w:r>
        <w:rPr/>
        <w:t>en</w:t>
      </w:r>
      <w:r>
        <w:rPr>
          <w:spacing w:val="-7"/>
        </w:rPr>
        <w:t> </w:t>
      </w:r>
      <w:r>
        <w:rPr/>
        <w:t>el</w:t>
      </w:r>
      <w:r>
        <w:rPr>
          <w:spacing w:val="-7"/>
        </w:rPr>
        <w:t> </w:t>
      </w:r>
      <w:r>
        <w:rPr/>
        <w:t>Periódico</w:t>
      </w:r>
      <w:r>
        <w:rPr>
          <w:spacing w:val="-7"/>
        </w:rPr>
        <w:t> </w:t>
      </w:r>
      <w:r>
        <w:rPr/>
        <w:t>Oficial</w:t>
      </w:r>
      <w:r>
        <w:rPr>
          <w:spacing w:val="-6"/>
        </w:rPr>
        <w:t> </w:t>
      </w:r>
      <w:r>
        <w:rPr/>
        <w:t>del</w:t>
      </w:r>
      <w:r>
        <w:rPr>
          <w:spacing w:val="-6"/>
        </w:rPr>
        <w:t> </w:t>
      </w:r>
      <w:r>
        <w:rPr/>
        <w:t>Estado</w:t>
      </w:r>
      <w:r>
        <w:rPr>
          <w:spacing w:val="-3"/>
        </w:rPr>
        <w:t> </w:t>
      </w:r>
      <w:r>
        <w:rPr/>
        <w:t>de</w:t>
      </w:r>
      <w:r>
        <w:rPr>
          <w:spacing w:val="-8"/>
        </w:rPr>
        <w:t> </w:t>
      </w:r>
      <w:r>
        <w:rPr>
          <w:spacing w:val="-2"/>
        </w:rPr>
        <w:t>Hidalgo.</w:t>
      </w:r>
    </w:p>
    <w:p>
      <w:pPr>
        <w:pStyle w:val="BodyText"/>
      </w:pPr>
    </w:p>
    <w:p>
      <w:pPr>
        <w:pStyle w:val="BodyText"/>
        <w:spacing w:before="1"/>
      </w:pPr>
    </w:p>
    <w:p>
      <w:pPr>
        <w:spacing w:before="1"/>
        <w:ind w:left="5257" w:right="3992" w:hanging="672"/>
        <w:jc w:val="left"/>
        <w:rPr>
          <w:rFonts w:ascii="Arial"/>
          <w:b/>
          <w:i/>
          <w:sz w:val="20"/>
        </w:rPr>
      </w:pPr>
      <w:r>
        <w:rPr>
          <w:rFonts w:ascii="Arial"/>
          <w:b/>
          <w:i/>
          <w:sz w:val="20"/>
        </w:rPr>
        <w:t>P.O.</w:t>
      </w:r>
      <w:r>
        <w:rPr>
          <w:rFonts w:ascii="Arial"/>
          <w:b/>
          <w:i/>
          <w:spacing w:val="-8"/>
          <w:sz w:val="20"/>
        </w:rPr>
        <w:t> </w:t>
      </w:r>
      <w:r>
        <w:rPr>
          <w:rFonts w:ascii="Arial"/>
          <w:b/>
          <w:i/>
          <w:sz w:val="20"/>
        </w:rPr>
        <w:t>26</w:t>
      </w:r>
      <w:r>
        <w:rPr>
          <w:rFonts w:ascii="Arial"/>
          <w:b/>
          <w:i/>
          <w:spacing w:val="-8"/>
          <w:sz w:val="20"/>
        </w:rPr>
        <w:t> </w:t>
      </w:r>
      <w:r>
        <w:rPr>
          <w:rFonts w:ascii="Arial"/>
          <w:b/>
          <w:i/>
          <w:sz w:val="20"/>
        </w:rPr>
        <w:t>DE</w:t>
      </w:r>
      <w:r>
        <w:rPr>
          <w:rFonts w:ascii="Arial"/>
          <w:b/>
          <w:i/>
          <w:spacing w:val="-8"/>
          <w:sz w:val="20"/>
        </w:rPr>
        <w:t> </w:t>
      </w:r>
      <w:r>
        <w:rPr>
          <w:rFonts w:ascii="Arial"/>
          <w:b/>
          <w:i/>
          <w:sz w:val="20"/>
        </w:rPr>
        <w:t>DICIEMBRE</w:t>
      </w:r>
      <w:r>
        <w:rPr>
          <w:rFonts w:ascii="Arial"/>
          <w:b/>
          <w:i/>
          <w:spacing w:val="-6"/>
          <w:sz w:val="20"/>
        </w:rPr>
        <w:t> </w:t>
      </w:r>
      <w:r>
        <w:rPr>
          <w:rFonts w:ascii="Arial"/>
          <w:b/>
          <w:i/>
          <w:sz w:val="20"/>
        </w:rPr>
        <w:t>DE</w:t>
      </w:r>
      <w:r>
        <w:rPr>
          <w:rFonts w:ascii="Arial"/>
          <w:b/>
          <w:i/>
          <w:spacing w:val="-8"/>
          <w:sz w:val="20"/>
        </w:rPr>
        <w:t> </w:t>
      </w:r>
      <w:r>
        <w:rPr>
          <w:rFonts w:ascii="Arial"/>
          <w:b/>
          <w:i/>
          <w:sz w:val="20"/>
        </w:rPr>
        <w:t>2025. ALCANCE CINCO.</w:t>
      </w:r>
    </w:p>
    <w:p>
      <w:pPr>
        <w:spacing w:before="229"/>
        <w:ind w:left="1418" w:right="1425" w:firstLine="0"/>
        <w:jc w:val="both"/>
        <w:rPr>
          <w:rFonts w:ascii="Arial" w:hAnsi="Arial"/>
          <w:b/>
          <w:sz w:val="20"/>
        </w:rPr>
      </w:pPr>
      <w:r>
        <w:rPr>
          <w:rFonts w:ascii="Arial" w:hAnsi="Arial"/>
          <w:b/>
          <w:sz w:val="20"/>
        </w:rPr>
        <w:t>ÚNICO. El presente Decreto entrará en vigor al día siguiente de su publicación en el Periódico Oficial del Estado de Hidalgo.</w:t>
      </w:r>
    </w:p>
    <w:sectPr>
      <w:pgSz w:w="12250" w:h="15820"/>
      <w:pgMar w:header="0" w:footer="925"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9968">
              <wp:simplePos x="0" y="0"/>
              <wp:positionH relativeFrom="page">
                <wp:posOffset>6783323</wp:posOffset>
              </wp:positionH>
              <wp:positionV relativeFrom="page">
                <wp:posOffset>9316232</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119995pt;margin-top:733.561584pt;width:11.5pt;height:11pt;mso-position-horizontal-relative:page;mso-position-vertical-relative:page;z-index:-15936512" type="#_x0000_t202" id="docshape1" filled="false" stroked="false">
              <v:textbox inset="0,0,0,0">
                <w:txbxContent>
                  <w:p>
                    <w:pPr>
                      <w:spacing w:before="15"/>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1504">
              <wp:simplePos x="0" y="0"/>
              <wp:positionH relativeFrom="page">
                <wp:posOffset>6763004</wp:posOffset>
              </wp:positionH>
              <wp:positionV relativeFrom="page">
                <wp:posOffset>9317677</wp:posOffset>
              </wp:positionV>
              <wp:extent cx="1676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5934976"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380480">
          <wp:simplePos x="0" y="0"/>
          <wp:positionH relativeFrom="page">
            <wp:posOffset>0</wp:posOffset>
          </wp:positionH>
          <wp:positionV relativeFrom="page">
            <wp:posOffset>0</wp:posOffset>
          </wp:positionV>
          <wp:extent cx="7776844" cy="106377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844" cy="1063772"/>
                  </a:xfrm>
                  <a:prstGeom prst="rect">
                    <a:avLst/>
                  </a:prstGeom>
                </pic:spPr>
              </pic:pic>
            </a:graphicData>
          </a:graphic>
        </wp:anchor>
      </w:drawing>
    </w:r>
    <w:r>
      <w:rPr/>
      <mc:AlternateContent>
        <mc:Choice Requires="wps">
          <w:drawing>
            <wp:anchor distT="0" distB="0" distL="0" distR="0" allowOverlap="1" layoutInCell="1" locked="0" behindDoc="1" simplePos="0" relativeHeight="487380992">
              <wp:simplePos x="0" y="0"/>
              <wp:positionH relativeFrom="page">
                <wp:posOffset>2917063</wp:posOffset>
              </wp:positionH>
              <wp:positionV relativeFrom="page">
                <wp:posOffset>449325</wp:posOffset>
              </wp:positionV>
              <wp:extent cx="3975100"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975100"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 style="position:absolute;margin-left:229.690002pt;margin-top:35.379963pt;width:313pt;height:22.3pt;mso-position-horizontal-relative:page;mso-position-vertical-relative:page;z-index:-15935488" type="#_x0000_t202" id="docshape5"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2026-04-22T00:55:21Z</dcterms:created>
  <dcterms:modified xsi:type="dcterms:W3CDTF">2026-04-22T00:55:21Z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